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B86" w:rsidRPr="00BE7AA1" w:rsidRDefault="001C2B86" w:rsidP="001C2B86">
      <w:pPr>
        <w:jc w:val="center"/>
        <w:rPr>
          <w:rFonts w:ascii="標楷體" w:eastAsia="標楷體" w:hAnsi="標楷體"/>
          <w:color w:val="000000"/>
          <w:szCs w:val="24"/>
          <w:u w:val="single"/>
        </w:rPr>
      </w:pPr>
      <w:r w:rsidRPr="00BE7AA1">
        <w:rPr>
          <w:rFonts w:ascii="標楷體" w:eastAsia="標楷體" w:hAnsi="標楷體" w:hint="eastAsia"/>
          <w:color w:val="000000"/>
          <w:szCs w:val="24"/>
        </w:rPr>
        <w:t>花蓮</w:t>
      </w:r>
      <w:r w:rsidRPr="00BE7AA1">
        <w:rPr>
          <w:rFonts w:ascii="標楷體" w:eastAsia="標楷體" w:hAnsi="標楷體"/>
          <w:color w:val="000000"/>
          <w:szCs w:val="24"/>
        </w:rPr>
        <w:t>縣</w:t>
      </w:r>
      <w:r w:rsidRPr="00BE7AA1">
        <w:rPr>
          <w:rFonts w:ascii="標楷體" w:eastAsia="標楷體" w:hAnsi="標楷體"/>
          <w:color w:val="000000"/>
          <w:szCs w:val="24"/>
          <w:u w:val="single"/>
        </w:rPr>
        <w:t xml:space="preserve"> </w:t>
      </w:r>
      <w:r w:rsidRPr="00BE7AA1">
        <w:rPr>
          <w:rFonts w:ascii="標楷體" w:eastAsia="標楷體" w:hAnsi="標楷體" w:hint="eastAsia"/>
          <w:color w:val="000000"/>
          <w:szCs w:val="24"/>
          <w:u w:val="single"/>
        </w:rPr>
        <w:t xml:space="preserve"> 松浦</w:t>
      </w:r>
      <w:r w:rsidRPr="00BE7AA1">
        <w:rPr>
          <w:rFonts w:ascii="標楷體" w:eastAsia="標楷體" w:hAnsi="標楷體"/>
          <w:color w:val="000000"/>
          <w:szCs w:val="24"/>
          <w:u w:val="single"/>
        </w:rPr>
        <w:t xml:space="preserve"> </w:t>
      </w:r>
      <w:r w:rsidRPr="00BE7AA1">
        <w:rPr>
          <w:rFonts w:ascii="標楷體" w:eastAsia="標楷體" w:hAnsi="標楷體"/>
          <w:color w:val="000000"/>
          <w:szCs w:val="24"/>
        </w:rPr>
        <w:t>國民</w:t>
      </w:r>
      <w:r w:rsidRPr="00BE7AA1">
        <w:rPr>
          <w:rFonts w:ascii="標楷體" w:eastAsia="標楷體" w:hAnsi="標楷體" w:hint="eastAsia"/>
          <w:color w:val="000000"/>
          <w:szCs w:val="24"/>
        </w:rPr>
        <w:t>中</w:t>
      </w:r>
      <w:r w:rsidRPr="00BE7AA1">
        <w:rPr>
          <w:rFonts w:ascii="標楷體" w:eastAsia="標楷體" w:hAnsi="標楷體"/>
          <w:color w:val="000000"/>
          <w:szCs w:val="24"/>
        </w:rPr>
        <w:t>小學</w:t>
      </w:r>
      <w:r w:rsidRPr="00BE7AA1">
        <w:rPr>
          <w:rFonts w:ascii="標楷體" w:eastAsia="標楷體" w:hAnsi="標楷體"/>
          <w:color w:val="000000"/>
          <w:szCs w:val="24"/>
          <w:u w:val="single"/>
        </w:rPr>
        <w:t xml:space="preserve"> </w:t>
      </w:r>
      <w:r w:rsidR="00F24C95">
        <w:rPr>
          <w:rFonts w:ascii="標楷體" w:eastAsia="標楷體" w:hAnsi="標楷體" w:hint="eastAsia"/>
          <w:color w:val="000000"/>
          <w:szCs w:val="24"/>
          <w:u w:val="single"/>
        </w:rPr>
        <w:t>107</w:t>
      </w:r>
      <w:r w:rsidRPr="00BE7AA1">
        <w:rPr>
          <w:rFonts w:ascii="標楷體" w:eastAsia="標楷體" w:hAnsi="標楷體"/>
          <w:color w:val="000000"/>
          <w:szCs w:val="24"/>
          <w:u w:val="single"/>
        </w:rPr>
        <w:t xml:space="preserve"> </w:t>
      </w:r>
      <w:r w:rsidRPr="00BE7AA1">
        <w:rPr>
          <w:rFonts w:ascii="標楷體" w:eastAsia="標楷體" w:hAnsi="標楷體"/>
          <w:color w:val="000000"/>
          <w:szCs w:val="24"/>
        </w:rPr>
        <w:t xml:space="preserve">學年度 </w:t>
      </w:r>
      <w:r w:rsidRPr="00BE7AA1">
        <w:rPr>
          <w:rFonts w:ascii="標楷體" w:eastAsia="標楷體" w:hAnsi="標楷體" w:hint="eastAsia"/>
          <w:color w:val="000000"/>
          <w:szCs w:val="24"/>
        </w:rPr>
        <w:t>第</w:t>
      </w:r>
      <w:r w:rsidRPr="00BE7AA1">
        <w:rPr>
          <w:rFonts w:ascii="標楷體" w:eastAsia="標楷體" w:hAnsi="標楷體" w:hint="eastAsia"/>
          <w:color w:val="000000"/>
          <w:szCs w:val="24"/>
          <w:u w:val="single"/>
        </w:rPr>
        <w:t xml:space="preserve"> 一</w:t>
      </w:r>
      <w:r w:rsidRPr="00BE7AA1">
        <w:rPr>
          <w:rFonts w:ascii="標楷體" w:eastAsia="標楷體" w:hAnsi="標楷體"/>
          <w:color w:val="000000"/>
          <w:szCs w:val="24"/>
          <w:u w:val="single"/>
        </w:rPr>
        <w:t xml:space="preserve"> </w:t>
      </w:r>
      <w:r w:rsidRPr="00BE7AA1">
        <w:rPr>
          <w:rFonts w:ascii="標楷體" w:eastAsia="標楷體" w:hAnsi="標楷體"/>
          <w:color w:val="000000"/>
          <w:szCs w:val="24"/>
        </w:rPr>
        <w:t>學期</w:t>
      </w:r>
      <w:r w:rsidRPr="00BE7AA1">
        <w:rPr>
          <w:rFonts w:ascii="標楷體" w:eastAsia="標楷體" w:hAnsi="標楷體" w:hint="eastAsia"/>
          <w:color w:val="000000"/>
          <w:szCs w:val="24"/>
          <w:u w:val="single"/>
        </w:rPr>
        <w:t xml:space="preserve">  五 </w:t>
      </w:r>
      <w:r w:rsidRPr="00BE7AA1">
        <w:rPr>
          <w:rFonts w:ascii="標楷體" w:eastAsia="標楷體" w:hAnsi="標楷體"/>
          <w:color w:val="000000"/>
          <w:szCs w:val="24"/>
        </w:rPr>
        <w:t>年級</w:t>
      </w:r>
      <w:r w:rsidRPr="00BE7AA1">
        <w:rPr>
          <w:rFonts w:ascii="標楷體" w:eastAsia="標楷體" w:hAnsi="標楷體" w:hint="eastAsia"/>
          <w:color w:val="000000"/>
          <w:szCs w:val="24"/>
          <w:u w:val="single"/>
        </w:rPr>
        <w:t xml:space="preserve"> 健康與體育 </w:t>
      </w:r>
      <w:r w:rsidRPr="00BE7AA1">
        <w:rPr>
          <w:rFonts w:ascii="標楷體" w:eastAsia="標楷體" w:hAnsi="標楷體"/>
          <w:color w:val="000000"/>
          <w:szCs w:val="24"/>
        </w:rPr>
        <w:t>領域課程計畫 設計者：</w:t>
      </w:r>
      <w:r>
        <w:rPr>
          <w:rFonts w:ascii="標楷體" w:eastAsia="標楷體" w:hAnsi="標楷體" w:hint="eastAsia"/>
          <w:color w:val="000000"/>
          <w:szCs w:val="24"/>
          <w:u w:val="single"/>
        </w:rPr>
        <w:t xml:space="preserve"> </w:t>
      </w:r>
      <w:r w:rsidR="00F24C95">
        <w:rPr>
          <w:rFonts w:ascii="標楷體" w:eastAsia="標楷體" w:hAnsi="標楷體" w:hint="eastAsia"/>
          <w:color w:val="000000"/>
          <w:szCs w:val="24"/>
          <w:u w:val="single"/>
        </w:rPr>
        <w:t>王邦文</w:t>
      </w:r>
      <w:r w:rsidRPr="00BE7AA1">
        <w:rPr>
          <w:rFonts w:ascii="標楷體" w:eastAsia="標楷體" w:hAnsi="標楷體" w:hint="eastAsia"/>
          <w:color w:val="000000"/>
          <w:szCs w:val="24"/>
          <w:u w:val="single"/>
        </w:rPr>
        <w:t>、松浦國小團隊</w:t>
      </w:r>
    </w:p>
    <w:p w:rsidR="001C2B86" w:rsidRPr="00BE7AA1" w:rsidRDefault="001C2B86" w:rsidP="001C2B86">
      <w:pPr>
        <w:numPr>
          <w:ilvl w:val="1"/>
          <w:numId w:val="24"/>
        </w:numPr>
        <w:jc w:val="both"/>
        <w:rPr>
          <w:rFonts w:ascii="標楷體" w:eastAsia="標楷體" w:hAnsi="標楷體"/>
          <w:color w:val="000000"/>
          <w:szCs w:val="24"/>
        </w:rPr>
      </w:pPr>
      <w:r w:rsidRPr="00BE7AA1">
        <w:rPr>
          <w:rFonts w:ascii="標楷體" w:eastAsia="標楷體" w:hAnsi="標楷體" w:hint="eastAsia"/>
          <w:color w:val="000000"/>
          <w:szCs w:val="24"/>
        </w:rPr>
        <w:t>本領域</w:t>
      </w:r>
      <w:r w:rsidRPr="00BE7AA1">
        <w:rPr>
          <w:rFonts w:ascii="標楷體" w:eastAsia="標楷體" w:hAnsi="標楷體" w:hint="eastAsia"/>
          <w:b/>
          <w:color w:val="000000"/>
          <w:szCs w:val="24"/>
        </w:rPr>
        <w:t>每週</w:t>
      </w:r>
      <w:r w:rsidRPr="00BE7AA1">
        <w:rPr>
          <w:rFonts w:ascii="標楷體" w:eastAsia="標楷體" w:hAnsi="標楷體" w:hint="eastAsia"/>
          <w:color w:val="000000"/>
          <w:szCs w:val="24"/>
        </w:rPr>
        <w:t>學習節數（ 3 ）節，補救教學節數﹙ 0 ﹚節，共﹙ 3 ﹚節。</w:t>
      </w:r>
    </w:p>
    <w:p w:rsidR="001C2B86" w:rsidRPr="00BE7AA1" w:rsidRDefault="001C2B86" w:rsidP="001C2B86">
      <w:pPr>
        <w:spacing w:line="0" w:lineRule="atLeast"/>
        <w:ind w:firstLineChars="155" w:firstLine="372"/>
        <w:jc w:val="both"/>
        <w:rPr>
          <w:rFonts w:ascii="標楷體" w:eastAsia="標楷體" w:hAnsi="標楷體"/>
          <w:color w:val="000000"/>
          <w:szCs w:val="24"/>
        </w:rPr>
      </w:pPr>
      <w:r w:rsidRPr="00BE7AA1">
        <w:rPr>
          <w:rFonts w:ascii="標楷體" w:eastAsia="標楷體" w:hAnsi="標楷體" w:hint="eastAsia"/>
          <w:color w:val="000000"/>
          <w:szCs w:val="24"/>
        </w:rPr>
        <w:t>二、</w:t>
      </w:r>
      <w:r w:rsidRPr="00BE7AA1">
        <w:rPr>
          <w:rFonts w:ascii="標楷體" w:eastAsia="標楷體" w:hAnsi="標楷體"/>
          <w:color w:val="000000"/>
          <w:szCs w:val="24"/>
        </w:rPr>
        <w:t>本學期學習目標：</w:t>
      </w:r>
    </w:p>
    <w:p w:rsidR="001C2B86" w:rsidRPr="000C4621" w:rsidRDefault="001C2B86" w:rsidP="001C2B86">
      <w:pPr>
        <w:rPr>
          <w:rFonts w:ascii="標楷體" w:eastAsia="標楷體" w:hAnsi="標楷體"/>
          <w:color w:val="0D0D0D"/>
          <w:szCs w:val="24"/>
        </w:rPr>
      </w:pPr>
      <w:r w:rsidRPr="000C4621">
        <w:rPr>
          <w:rFonts w:ascii="標楷體" w:eastAsia="標楷體" w:hAnsi="標楷體" w:hint="eastAsia"/>
          <w:color w:val="0D0D0D"/>
          <w:szCs w:val="24"/>
        </w:rPr>
        <w:t>1.學習團隊合作的運動項目，並展現肢體的協調能力。</w:t>
      </w:r>
    </w:p>
    <w:p w:rsidR="001C2B86" w:rsidRPr="000C4621" w:rsidRDefault="001C2B86" w:rsidP="001C2B86">
      <w:pPr>
        <w:rPr>
          <w:rFonts w:ascii="標楷體" w:eastAsia="標楷體" w:hAnsi="標楷體"/>
          <w:color w:val="0D0D0D"/>
          <w:szCs w:val="24"/>
        </w:rPr>
      </w:pPr>
      <w:r w:rsidRPr="000C4621">
        <w:rPr>
          <w:rFonts w:ascii="標楷體" w:eastAsia="標楷體" w:hAnsi="標楷體" w:hint="eastAsia"/>
          <w:color w:val="0D0D0D"/>
          <w:szCs w:val="24"/>
        </w:rPr>
        <w:t>2.了解安全與事故傷害的基本概念及預防方法。</w:t>
      </w:r>
    </w:p>
    <w:p w:rsidR="001C2B86" w:rsidRPr="000C4621" w:rsidRDefault="001C2B86" w:rsidP="001C2B86">
      <w:pPr>
        <w:rPr>
          <w:rFonts w:ascii="標楷體" w:eastAsia="標楷體" w:hAnsi="標楷體"/>
          <w:color w:val="0D0D0D"/>
          <w:szCs w:val="24"/>
        </w:rPr>
      </w:pPr>
      <w:r w:rsidRPr="000C4621">
        <w:rPr>
          <w:rFonts w:ascii="標楷體" w:eastAsia="標楷體" w:hAnsi="標楷體" w:hint="eastAsia"/>
          <w:color w:val="0D0D0D"/>
          <w:szCs w:val="24"/>
        </w:rPr>
        <w:t>3.學會控制身體的能力，熟練田徑運動的規則與基本技能。</w:t>
      </w:r>
    </w:p>
    <w:p w:rsidR="001C2B86" w:rsidRPr="000C4621" w:rsidRDefault="001C2B86" w:rsidP="001C2B86">
      <w:pPr>
        <w:rPr>
          <w:rFonts w:ascii="標楷體" w:eastAsia="標楷體" w:hAnsi="標楷體"/>
          <w:color w:val="0D0D0D"/>
          <w:szCs w:val="24"/>
        </w:rPr>
      </w:pPr>
      <w:r w:rsidRPr="000C4621">
        <w:rPr>
          <w:rFonts w:ascii="標楷體" w:eastAsia="標楷體" w:hAnsi="標楷體" w:hint="eastAsia"/>
          <w:color w:val="0D0D0D"/>
          <w:szCs w:val="24"/>
        </w:rPr>
        <w:t>4.認識並愛惜自我，學習拒絕誘惑。</w:t>
      </w:r>
    </w:p>
    <w:p w:rsidR="001C2B86" w:rsidRPr="000C4621" w:rsidRDefault="001C2B86" w:rsidP="001C2B86">
      <w:pPr>
        <w:rPr>
          <w:rFonts w:ascii="標楷體" w:eastAsia="標楷體" w:hAnsi="標楷體"/>
          <w:color w:val="0D0D0D"/>
          <w:szCs w:val="24"/>
        </w:rPr>
      </w:pPr>
      <w:r w:rsidRPr="000C4621">
        <w:rPr>
          <w:rFonts w:ascii="標楷體" w:eastAsia="標楷體" w:hAnsi="標楷體" w:hint="eastAsia"/>
          <w:color w:val="0D0D0D"/>
          <w:szCs w:val="24"/>
        </w:rPr>
        <w:t>5.掌握身體律動的技巧，激發肢體創作的能力。</w:t>
      </w:r>
    </w:p>
    <w:p w:rsidR="001C2B86" w:rsidRPr="009F7739" w:rsidRDefault="001C2B86" w:rsidP="001C2B86">
      <w:pPr>
        <w:rPr>
          <w:rFonts w:ascii="標楷體" w:eastAsia="標楷體" w:hAnsi="標楷體"/>
          <w:b/>
          <w:color w:val="0D0D0D"/>
        </w:rPr>
      </w:pPr>
      <w:r w:rsidRPr="000C4621">
        <w:rPr>
          <w:rFonts w:ascii="標楷體" w:eastAsia="標楷體" w:hAnsi="標楷體" w:hint="eastAsia"/>
          <w:color w:val="0D0D0D"/>
          <w:szCs w:val="24"/>
        </w:rPr>
        <w:t>6.認識傳統民俗醫療、辨識並選擇合適的醫療管道，以及認識醫療服務使用者的權利與義務。</w:t>
      </w:r>
    </w:p>
    <w:p w:rsidR="001C2B86" w:rsidRPr="000C4621" w:rsidRDefault="001C2B86" w:rsidP="001C2B86">
      <w:pPr>
        <w:ind w:firstLineChars="100" w:firstLine="240"/>
        <w:rPr>
          <w:rFonts w:ascii="標楷體" w:eastAsia="標楷體" w:hAnsi="標楷體"/>
          <w:b/>
          <w:color w:val="0D0D0D"/>
        </w:rPr>
      </w:pPr>
      <w:r>
        <w:rPr>
          <w:rFonts w:ascii="標楷體" w:eastAsia="標楷體" w:hAnsi="標楷體" w:hint="eastAsia"/>
          <w:b/>
          <w:color w:val="0D0D0D"/>
        </w:rPr>
        <w:t>三 、</w:t>
      </w:r>
      <w:r w:rsidRPr="005C075A">
        <w:rPr>
          <w:rFonts w:ascii="標楷體" w:eastAsia="標楷體" w:hAnsi="標楷體" w:hint="eastAsia"/>
          <w:b/>
          <w:color w:val="0D0D0D"/>
        </w:rPr>
        <w:t>本學期課程內涵：</w:t>
      </w:r>
    </w:p>
    <w:tbl>
      <w:tblPr>
        <w:tblW w:w="1376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974"/>
        <w:gridCol w:w="618"/>
        <w:gridCol w:w="4171"/>
        <w:gridCol w:w="618"/>
        <w:gridCol w:w="1081"/>
        <w:gridCol w:w="1356"/>
        <w:gridCol w:w="2009"/>
        <w:gridCol w:w="2935"/>
      </w:tblGrid>
      <w:tr w:rsidR="001C2B86" w:rsidRPr="000C4621" w:rsidTr="0090623A">
        <w:trPr>
          <w:cantSplit/>
          <w:trHeight w:val="702"/>
          <w:tblHeader/>
          <w:jc w:val="center"/>
        </w:trPr>
        <w:tc>
          <w:tcPr>
            <w:tcW w:w="895" w:type="dxa"/>
            <w:vAlign w:val="center"/>
          </w:tcPr>
          <w:p w:rsidR="001C2B86" w:rsidRPr="000C4621" w:rsidRDefault="001C2B86" w:rsidP="0090623A">
            <w:pPr>
              <w:widowControl/>
              <w:jc w:val="center"/>
              <w:rPr>
                <w:rFonts w:ascii="標楷體" w:eastAsia="標楷體" w:hAnsi="標楷體"/>
                <w:b/>
                <w:color w:val="0D0D0D"/>
                <w:szCs w:val="24"/>
              </w:rPr>
            </w:pPr>
            <w:r w:rsidRPr="000C4621">
              <w:rPr>
                <w:rFonts w:ascii="標楷體" w:eastAsia="標楷體" w:hAnsi="標楷體" w:hint="eastAsia"/>
                <w:b/>
                <w:color w:val="0D0D0D"/>
                <w:szCs w:val="24"/>
              </w:rPr>
              <w:t>週/</w:t>
            </w:r>
          </w:p>
          <w:p w:rsidR="001C2B86" w:rsidRPr="000C4621" w:rsidRDefault="001C2B86" w:rsidP="0090623A">
            <w:pPr>
              <w:widowControl/>
              <w:jc w:val="center"/>
              <w:rPr>
                <w:rFonts w:ascii="標楷體" w:eastAsia="標楷體" w:hAnsi="標楷體"/>
                <w:b/>
                <w:color w:val="0D0D0D"/>
                <w:szCs w:val="24"/>
              </w:rPr>
            </w:pPr>
            <w:r w:rsidRPr="000C4621">
              <w:rPr>
                <w:rFonts w:ascii="標楷體" w:eastAsia="標楷體" w:hAnsi="標楷體" w:hint="eastAsia"/>
                <w:b/>
                <w:color w:val="0D0D0D"/>
                <w:szCs w:val="24"/>
              </w:rPr>
              <w:t>起訖時間</w:t>
            </w:r>
          </w:p>
        </w:tc>
        <w:tc>
          <w:tcPr>
            <w:tcW w:w="567" w:type="dxa"/>
            <w:vAlign w:val="center"/>
          </w:tcPr>
          <w:p w:rsidR="001C2B86" w:rsidRPr="000C4621" w:rsidRDefault="001C2B86" w:rsidP="0090623A">
            <w:pPr>
              <w:snapToGrid w:val="0"/>
              <w:contextualSpacing/>
              <w:jc w:val="center"/>
              <w:rPr>
                <w:rFonts w:ascii="標楷體" w:eastAsia="標楷體" w:hAnsi="標楷體"/>
                <w:b/>
                <w:color w:val="0D0D0D"/>
                <w:szCs w:val="24"/>
              </w:rPr>
            </w:pPr>
            <w:r w:rsidRPr="000C4621">
              <w:rPr>
                <w:rFonts w:ascii="標楷體" w:eastAsia="標楷體" w:hAnsi="標楷體" w:hint="eastAsia"/>
                <w:b/>
                <w:color w:val="0D0D0D"/>
                <w:szCs w:val="24"/>
              </w:rPr>
              <w:t>單元名稱</w:t>
            </w:r>
          </w:p>
        </w:tc>
        <w:tc>
          <w:tcPr>
            <w:tcW w:w="3827" w:type="dxa"/>
            <w:vAlign w:val="center"/>
          </w:tcPr>
          <w:p w:rsidR="001C2B86" w:rsidRPr="000C4621" w:rsidRDefault="001C2B86" w:rsidP="0090623A">
            <w:pPr>
              <w:snapToGrid w:val="0"/>
              <w:spacing w:line="220" w:lineRule="exact"/>
              <w:contextualSpacing/>
              <w:jc w:val="center"/>
              <w:rPr>
                <w:rFonts w:ascii="標楷體" w:eastAsia="標楷體" w:hAnsi="標楷體"/>
                <w:b/>
                <w:color w:val="0D0D0D"/>
                <w:sz w:val="20"/>
                <w:szCs w:val="20"/>
              </w:rPr>
            </w:pPr>
            <w:r w:rsidRPr="000C4621">
              <w:rPr>
                <w:rFonts w:ascii="標楷體" w:eastAsia="標楷體" w:hAnsi="標楷體" w:hint="eastAsia"/>
                <w:b/>
                <w:color w:val="0D0D0D"/>
                <w:szCs w:val="20"/>
              </w:rPr>
              <w:t>教學內容</w:t>
            </w:r>
          </w:p>
        </w:tc>
        <w:tc>
          <w:tcPr>
            <w:tcW w:w="567" w:type="dxa"/>
            <w:vAlign w:val="center"/>
          </w:tcPr>
          <w:p w:rsidR="001C2B86" w:rsidRPr="000C4621" w:rsidRDefault="001C2B86" w:rsidP="0090623A">
            <w:pPr>
              <w:snapToGrid w:val="0"/>
              <w:contextualSpacing/>
              <w:jc w:val="center"/>
              <w:rPr>
                <w:rFonts w:ascii="標楷體" w:eastAsia="標楷體" w:hAnsi="標楷體"/>
                <w:b/>
                <w:color w:val="0D0D0D"/>
                <w:szCs w:val="24"/>
              </w:rPr>
            </w:pPr>
            <w:r w:rsidRPr="000C4621">
              <w:rPr>
                <w:rFonts w:ascii="標楷體" w:eastAsia="標楷體" w:hAnsi="標楷體" w:hint="eastAsia"/>
                <w:b/>
                <w:color w:val="0D0D0D"/>
                <w:szCs w:val="24"/>
              </w:rPr>
              <w:t>節數</w:t>
            </w:r>
          </w:p>
        </w:tc>
        <w:tc>
          <w:tcPr>
            <w:tcW w:w="992" w:type="dxa"/>
            <w:vAlign w:val="center"/>
          </w:tcPr>
          <w:p w:rsidR="001C2B86" w:rsidRPr="000C4621" w:rsidRDefault="001C2B86" w:rsidP="0090623A">
            <w:pPr>
              <w:snapToGrid w:val="0"/>
              <w:contextualSpacing/>
              <w:jc w:val="center"/>
              <w:rPr>
                <w:rFonts w:ascii="標楷體" w:eastAsia="標楷體" w:hAnsi="標楷體"/>
                <w:b/>
                <w:color w:val="0D0D0D"/>
                <w:szCs w:val="24"/>
              </w:rPr>
            </w:pPr>
            <w:r w:rsidRPr="000C4621">
              <w:rPr>
                <w:rFonts w:ascii="標楷體" w:eastAsia="標楷體" w:hAnsi="標楷體" w:hint="eastAsia"/>
                <w:b/>
                <w:color w:val="0D0D0D"/>
                <w:szCs w:val="24"/>
              </w:rPr>
              <w:t>教材來源</w:t>
            </w:r>
          </w:p>
        </w:tc>
        <w:tc>
          <w:tcPr>
            <w:tcW w:w="1244" w:type="dxa"/>
            <w:vAlign w:val="center"/>
          </w:tcPr>
          <w:p w:rsidR="001C2B86" w:rsidRPr="000C4621" w:rsidRDefault="001C2B86" w:rsidP="0090623A">
            <w:pPr>
              <w:snapToGrid w:val="0"/>
              <w:contextualSpacing/>
              <w:jc w:val="center"/>
              <w:rPr>
                <w:rFonts w:ascii="標楷體" w:eastAsia="標楷體" w:hAnsi="標楷體"/>
                <w:b/>
                <w:color w:val="0D0D0D"/>
                <w:szCs w:val="24"/>
              </w:rPr>
            </w:pPr>
            <w:r w:rsidRPr="000C4621">
              <w:rPr>
                <w:rFonts w:ascii="標楷體" w:eastAsia="標楷體" w:hAnsi="標楷體" w:hint="eastAsia"/>
                <w:b/>
                <w:color w:val="0D0D0D"/>
                <w:szCs w:val="24"/>
              </w:rPr>
              <w:t>評量方式</w:t>
            </w:r>
          </w:p>
        </w:tc>
        <w:tc>
          <w:tcPr>
            <w:tcW w:w="1843" w:type="dxa"/>
            <w:vAlign w:val="center"/>
          </w:tcPr>
          <w:p w:rsidR="001C2B86" w:rsidRPr="000C4621" w:rsidRDefault="001C2B86" w:rsidP="0090623A">
            <w:pPr>
              <w:snapToGrid w:val="0"/>
              <w:contextualSpacing/>
              <w:jc w:val="center"/>
              <w:rPr>
                <w:rFonts w:ascii="標楷體" w:eastAsia="標楷體" w:hAnsi="標楷體"/>
                <w:b/>
                <w:color w:val="0D0D0D"/>
                <w:szCs w:val="24"/>
              </w:rPr>
            </w:pPr>
            <w:r w:rsidRPr="000C4621">
              <w:rPr>
                <w:rFonts w:ascii="標楷體" w:eastAsia="標楷體" w:hAnsi="標楷體" w:hint="eastAsia"/>
                <w:b/>
                <w:color w:val="0D0D0D"/>
                <w:szCs w:val="24"/>
              </w:rPr>
              <w:t>能力指標</w:t>
            </w:r>
          </w:p>
        </w:tc>
        <w:tc>
          <w:tcPr>
            <w:tcW w:w="2693" w:type="dxa"/>
            <w:vAlign w:val="center"/>
          </w:tcPr>
          <w:p w:rsidR="001C2B86" w:rsidRPr="000C4621" w:rsidRDefault="001C2B86" w:rsidP="0090623A">
            <w:pPr>
              <w:snapToGrid w:val="0"/>
              <w:contextualSpacing/>
              <w:jc w:val="center"/>
              <w:rPr>
                <w:rFonts w:ascii="標楷體" w:eastAsia="標楷體" w:hAnsi="標楷體"/>
                <w:b/>
                <w:color w:val="0D0D0D"/>
                <w:szCs w:val="24"/>
              </w:rPr>
            </w:pPr>
            <w:r w:rsidRPr="000C4621">
              <w:rPr>
                <w:rFonts w:ascii="標楷體" w:eastAsia="標楷體" w:hAnsi="標楷體" w:hint="eastAsia"/>
                <w:b/>
                <w:color w:val="0D0D0D"/>
                <w:szCs w:val="24"/>
              </w:rPr>
              <w:t>融入領域或議題</w:t>
            </w: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一</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8/</w:t>
            </w:r>
            <w:r w:rsidRPr="000C4621">
              <w:rPr>
                <w:rFonts w:ascii="標楷體" w:eastAsia="標楷體" w:hAnsi="標楷體" w:hint="eastAsia"/>
                <w:sz w:val="20"/>
                <w:szCs w:val="20"/>
              </w:rPr>
              <w:t>30</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9/02</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1-1樂樂棒球</w:t>
            </w:r>
          </w:p>
        </w:tc>
        <w:tc>
          <w:tcPr>
            <w:tcW w:w="3827" w:type="dxa"/>
          </w:tcPr>
          <w:p w:rsidR="001C2B86" w:rsidRPr="000C4621" w:rsidRDefault="001C2B86" w:rsidP="0090623A">
            <w:pPr>
              <w:spacing w:line="22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【活動一】跑壘追逐</w:t>
            </w:r>
          </w:p>
          <w:p w:rsidR="001C2B86" w:rsidRPr="000C4621" w:rsidRDefault="001C2B86" w:rsidP="0090623A">
            <w:pPr>
              <w:spacing w:line="22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1.教師帶領學生暖身。</w:t>
            </w:r>
          </w:p>
          <w:p w:rsidR="001C2B86" w:rsidRPr="000C4621" w:rsidRDefault="001C2B86" w:rsidP="0090623A">
            <w:pPr>
              <w:spacing w:line="22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2.進行「跑壘追逐」活動。</w:t>
            </w:r>
          </w:p>
          <w:p w:rsidR="001C2B86" w:rsidRPr="000C4621" w:rsidRDefault="001C2B86" w:rsidP="0090623A">
            <w:pPr>
              <w:spacing w:line="22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3.縮短兩人間距。</w:t>
            </w:r>
          </w:p>
          <w:p w:rsidR="001C2B86" w:rsidRPr="000C4621" w:rsidRDefault="001C2B86" w:rsidP="0090623A">
            <w:pPr>
              <w:spacing w:line="22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【活動二】跑一圈傳二圈</w:t>
            </w:r>
          </w:p>
          <w:p w:rsidR="001C2B86" w:rsidRPr="000C4621" w:rsidRDefault="001C2B86" w:rsidP="0090623A">
            <w:pPr>
              <w:spacing w:line="22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1.活動方法：</w:t>
            </w:r>
            <w:r w:rsidRPr="000C4621">
              <w:rPr>
                <w:rFonts w:ascii="標楷體" w:eastAsia="標楷體" w:hAnsi="標楷體"/>
                <w:color w:val="0D0D0D"/>
                <w:sz w:val="20"/>
                <w:szCs w:val="20"/>
              </w:rPr>
              <w:t>(1)</w:t>
            </w:r>
            <w:r w:rsidRPr="000C4621">
              <w:rPr>
                <w:rFonts w:ascii="標楷體" w:eastAsia="標楷體" w:hAnsi="標楷體" w:hint="eastAsia"/>
                <w:color w:val="0D0D0D"/>
                <w:sz w:val="20"/>
                <w:szCs w:val="20"/>
              </w:rPr>
              <w:t>全班平分兩組，一組為「傳接球組」，一組為「跑壘組」。</w:t>
            </w:r>
            <w:r w:rsidRPr="000C4621">
              <w:rPr>
                <w:rFonts w:ascii="標楷體" w:eastAsia="標楷體" w:hAnsi="標楷體"/>
                <w:color w:val="0D0D0D"/>
                <w:sz w:val="20"/>
                <w:szCs w:val="20"/>
              </w:rPr>
              <w:t>(2)</w:t>
            </w:r>
            <w:r w:rsidRPr="000C4621">
              <w:rPr>
                <w:rFonts w:ascii="標楷體" w:eastAsia="標楷體" w:hAnsi="標楷體" w:hint="eastAsia"/>
                <w:color w:val="0D0D0D"/>
                <w:sz w:val="20"/>
                <w:szCs w:val="20"/>
              </w:rPr>
              <w:t>跑壘組</w:t>
            </w:r>
            <w:r w:rsidRPr="000C4621">
              <w:rPr>
                <w:rFonts w:ascii="標楷體" w:eastAsia="標楷體" w:hAnsi="標楷體"/>
                <w:color w:val="0D0D0D"/>
                <w:sz w:val="20"/>
                <w:szCs w:val="20"/>
              </w:rPr>
              <w:t>1</w:t>
            </w:r>
            <w:r w:rsidRPr="000C4621">
              <w:rPr>
                <w:rFonts w:ascii="標楷體" w:eastAsia="標楷體" w:hAnsi="標楷體" w:hint="eastAsia"/>
                <w:color w:val="0D0D0D"/>
                <w:sz w:val="20"/>
                <w:szCs w:val="20"/>
              </w:rPr>
              <w:t>人在本壘；傳接球組派</w:t>
            </w:r>
            <w:r w:rsidRPr="000C4621">
              <w:rPr>
                <w:rFonts w:ascii="標楷體" w:eastAsia="標楷體" w:hAnsi="標楷體"/>
                <w:color w:val="0D0D0D"/>
                <w:sz w:val="20"/>
                <w:szCs w:val="20"/>
              </w:rPr>
              <w:t>4</w:t>
            </w:r>
            <w:r w:rsidRPr="000C4621">
              <w:rPr>
                <w:rFonts w:ascii="標楷體" w:eastAsia="標楷體" w:hAnsi="標楷體" w:hint="eastAsia"/>
                <w:color w:val="0D0D0D"/>
                <w:sz w:val="20"/>
                <w:szCs w:val="20"/>
              </w:rPr>
              <w:t>人站在四個壘包上，本壘手持一顆樂樂棒球。</w:t>
            </w:r>
            <w:r w:rsidRPr="000C4621">
              <w:rPr>
                <w:rFonts w:ascii="標楷體" w:eastAsia="標楷體" w:hAnsi="標楷體"/>
                <w:color w:val="0D0D0D"/>
                <w:sz w:val="20"/>
                <w:szCs w:val="20"/>
              </w:rPr>
              <w:t>(3)</w:t>
            </w:r>
            <w:r w:rsidRPr="000C4621">
              <w:rPr>
                <w:rFonts w:ascii="標楷體" w:eastAsia="標楷體" w:hAnsi="標楷體" w:hint="eastAsia"/>
                <w:color w:val="0D0D0D"/>
                <w:sz w:val="20"/>
                <w:szCs w:val="20"/>
              </w:rPr>
              <w:t>跑壘者和第一位傳接球者在本壘預備，哨音響起跑壘者開始跑壘，同時本壘上的傳接球者將球傳出。跑壘者必須依序踩一壘、二壘、三壘後跑回本壘，傳接球者則須將球傳</w:t>
            </w:r>
            <w:r w:rsidRPr="000C4621">
              <w:rPr>
                <w:rFonts w:ascii="標楷體" w:eastAsia="標楷體" w:hAnsi="標楷體"/>
                <w:color w:val="0D0D0D"/>
                <w:sz w:val="20"/>
                <w:szCs w:val="20"/>
              </w:rPr>
              <w:t>2</w:t>
            </w:r>
            <w:r w:rsidRPr="000C4621">
              <w:rPr>
                <w:rFonts w:ascii="標楷體" w:eastAsia="標楷體" w:hAnsi="標楷體" w:hint="eastAsia"/>
                <w:color w:val="0D0D0D"/>
                <w:sz w:val="20"/>
                <w:szCs w:val="20"/>
              </w:rPr>
              <w:t>圈。傳接球失誤時，由接球者撿球並回到原傳接球位置再繼續傳球。</w:t>
            </w:r>
            <w:r w:rsidRPr="000C4621">
              <w:rPr>
                <w:rFonts w:ascii="標楷體" w:eastAsia="標楷體" w:hAnsi="標楷體"/>
                <w:color w:val="0D0D0D"/>
                <w:sz w:val="20"/>
                <w:szCs w:val="20"/>
              </w:rPr>
              <w:t>(6)</w:t>
            </w:r>
            <w:r w:rsidRPr="000C4621">
              <w:rPr>
                <w:rFonts w:ascii="標楷體" w:eastAsia="標楷體" w:hAnsi="標楷體" w:hint="eastAsia"/>
                <w:color w:val="0D0D0D"/>
                <w:sz w:val="20"/>
                <w:szCs w:val="20"/>
              </w:rPr>
              <w:t>比較快完成的組別得</w:t>
            </w:r>
            <w:r w:rsidRPr="000C4621">
              <w:rPr>
                <w:rFonts w:ascii="標楷體" w:eastAsia="標楷體" w:hAnsi="標楷體"/>
                <w:color w:val="0D0D0D"/>
                <w:sz w:val="20"/>
                <w:szCs w:val="20"/>
              </w:rPr>
              <w:t>1</w:t>
            </w:r>
            <w:r w:rsidRPr="000C4621">
              <w:rPr>
                <w:rFonts w:ascii="標楷體" w:eastAsia="標楷體" w:hAnsi="標楷體" w:hint="eastAsia"/>
                <w:color w:val="0D0D0D"/>
                <w:sz w:val="20"/>
                <w:szCs w:val="20"/>
              </w:rPr>
              <w:t>分。</w:t>
            </w:r>
          </w:p>
          <w:p w:rsidR="001C2B86" w:rsidRPr="000C4621" w:rsidRDefault="001C2B86" w:rsidP="0090623A">
            <w:pPr>
              <w:spacing w:line="22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2.傳接球組位置輪流互換，跑壘組跑完後交換角色，繼續進行遊戲。</w:t>
            </w:r>
          </w:p>
          <w:p w:rsidR="001C2B86" w:rsidRPr="000C4621" w:rsidRDefault="001C2B86" w:rsidP="0090623A">
            <w:pPr>
              <w:spacing w:line="22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【活動三】內外野傳接球</w:t>
            </w:r>
          </w:p>
          <w:p w:rsidR="001C2B86" w:rsidRPr="000C4621" w:rsidRDefault="001C2B86" w:rsidP="0090623A">
            <w:pPr>
              <w:spacing w:line="22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1.</w:t>
            </w:r>
            <w:r w:rsidRPr="000C4621">
              <w:rPr>
                <w:rFonts w:ascii="標楷體" w:eastAsia="標楷體" w:hAnsi="標楷體"/>
                <w:color w:val="0D0D0D"/>
                <w:sz w:val="20"/>
                <w:szCs w:val="20"/>
              </w:rPr>
              <w:t>9</w:t>
            </w:r>
            <w:r w:rsidRPr="000C4621">
              <w:rPr>
                <w:rFonts w:ascii="標楷體" w:eastAsia="標楷體" w:hAnsi="標楷體" w:hint="eastAsia"/>
                <w:color w:val="0D0D0D"/>
                <w:sz w:val="20"/>
                <w:szCs w:val="20"/>
              </w:rPr>
              <w:t>人一組，一人在本壘擔任捕手，其他</w:t>
            </w:r>
            <w:r w:rsidRPr="000C4621">
              <w:rPr>
                <w:rFonts w:ascii="標楷體" w:eastAsia="標楷體" w:hAnsi="標楷體"/>
                <w:color w:val="0D0D0D"/>
                <w:sz w:val="20"/>
                <w:szCs w:val="20"/>
              </w:rPr>
              <w:t>8</w:t>
            </w:r>
            <w:r w:rsidRPr="000C4621">
              <w:rPr>
                <w:rFonts w:ascii="標楷體" w:eastAsia="標楷體" w:hAnsi="標楷體" w:hint="eastAsia"/>
                <w:color w:val="0D0D0D"/>
                <w:sz w:val="20"/>
                <w:szCs w:val="20"/>
              </w:rPr>
              <w:t>人分別站在各壘包近處、投手區、外野區等位置。</w:t>
            </w:r>
          </w:p>
          <w:p w:rsidR="001C2B86" w:rsidRPr="000C4621" w:rsidRDefault="001C2B86" w:rsidP="0090623A">
            <w:pPr>
              <w:spacing w:line="22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2.本壘→外野→一壘→本壘。</w:t>
            </w:r>
          </w:p>
          <w:p w:rsidR="001C2B86" w:rsidRPr="000C4621" w:rsidRDefault="001C2B86" w:rsidP="0090623A">
            <w:pPr>
              <w:spacing w:line="22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3.本壘→外野→二壘→一壘→本壘。</w:t>
            </w:r>
          </w:p>
          <w:p w:rsidR="001C2B86" w:rsidRPr="000C4621" w:rsidRDefault="001C2B86" w:rsidP="0090623A">
            <w:pPr>
              <w:spacing w:line="22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4.本壘→外野→三壘→二壘→一壘→本壘。</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康軒版教科書第一單元「球類運動和游泳」。</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1.操作學習</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2.教師觀察</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3.學生發表</w:t>
            </w: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3-2-2在活動中表現身體的協調性。</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3-2-3瞭解運動規則，參與比賽，表現運動技能。</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3-2-4在遊戲或簡單比賽中，表現各類運動的基本動作或技術。</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6-2-3參與團體活動，體察人我互動的因素及增進方法。</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1-2-1培養自己的興趣、能力。</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2-2-1培養良好的人際互動能力。</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二</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9/03</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9/09</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1-1樂樂棒球</w:t>
            </w:r>
          </w:p>
        </w:tc>
        <w:tc>
          <w:tcPr>
            <w:tcW w:w="3827" w:type="dxa"/>
          </w:tcPr>
          <w:p w:rsidR="001C2B86" w:rsidRPr="000C4621" w:rsidRDefault="001C2B86" w:rsidP="0090623A">
            <w:pPr>
              <w:spacing w:line="20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【活動四】擊球與防守</w:t>
            </w:r>
          </w:p>
          <w:p w:rsidR="001C2B86" w:rsidRPr="000C4621" w:rsidRDefault="001C2B86" w:rsidP="0090623A">
            <w:pPr>
              <w:spacing w:line="20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1.全班平分成三組，一組為「進攻組」，另外兩組為「防守組」，教師說明活動規則。</w:t>
            </w:r>
          </w:p>
          <w:p w:rsidR="001C2B86" w:rsidRPr="000C4621" w:rsidRDefault="001C2B86" w:rsidP="0090623A">
            <w:pPr>
              <w:spacing w:line="20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2.進攻組一人擊球進攻。</w:t>
            </w:r>
          </w:p>
          <w:p w:rsidR="001C2B86" w:rsidRPr="000C4621" w:rsidRDefault="001C2B86" w:rsidP="0090623A">
            <w:pPr>
              <w:spacing w:line="20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3.教師適時提示防守動作、擊球要領。</w:t>
            </w:r>
          </w:p>
          <w:p w:rsidR="001C2B86" w:rsidRPr="000C4621" w:rsidRDefault="001C2B86" w:rsidP="0090623A">
            <w:pPr>
              <w:spacing w:line="20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4.教師準備計分板登錄累計得分。</w:t>
            </w:r>
          </w:p>
          <w:p w:rsidR="001C2B86" w:rsidRPr="000C4621" w:rsidRDefault="001C2B86" w:rsidP="0090623A">
            <w:pPr>
              <w:spacing w:line="20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【活動五】龍虎決戰</w:t>
            </w:r>
          </w:p>
          <w:p w:rsidR="001C2B86" w:rsidRPr="000C4621" w:rsidRDefault="001C2B86" w:rsidP="0090623A">
            <w:pPr>
              <w:spacing w:line="20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1.參考</w:t>
            </w:r>
            <w:r w:rsidRPr="000C4621">
              <w:rPr>
                <w:rFonts w:ascii="標楷體" w:eastAsia="標楷體" w:hAnsi="標楷體" w:hint="eastAsia"/>
                <w:color w:val="0D0D0D"/>
                <w:sz w:val="20"/>
                <w:szCs w:val="20"/>
                <w:u w:val="single"/>
              </w:rPr>
              <w:t>中華民國樂樂棒球協會</w:t>
            </w:r>
            <w:r w:rsidRPr="000C4621">
              <w:rPr>
                <w:rFonts w:ascii="標楷體" w:eastAsia="標楷體" w:hAnsi="標楷體" w:hint="eastAsia"/>
                <w:color w:val="0D0D0D"/>
                <w:sz w:val="20"/>
                <w:szCs w:val="20"/>
              </w:rPr>
              <w:t>比賽規則並依實際教學略做調整，以符合上課需求。規則：</w:t>
            </w:r>
            <w:r w:rsidRPr="000C4621">
              <w:rPr>
                <w:rFonts w:ascii="標楷體" w:eastAsia="標楷體" w:hAnsi="標楷體"/>
                <w:color w:val="0D0D0D"/>
                <w:sz w:val="20"/>
                <w:szCs w:val="20"/>
              </w:rPr>
              <w:t>(1)</w:t>
            </w:r>
            <w:r w:rsidRPr="000C4621">
              <w:rPr>
                <w:rFonts w:ascii="標楷體" w:eastAsia="標楷體" w:hAnsi="標楷體" w:hint="eastAsia"/>
                <w:color w:val="0D0D0D"/>
                <w:sz w:val="20"/>
                <w:szCs w:val="20"/>
              </w:rPr>
              <w:t>正式比賽打</w:t>
            </w:r>
            <w:r w:rsidRPr="000C4621">
              <w:rPr>
                <w:rFonts w:ascii="標楷體" w:eastAsia="標楷體" w:hAnsi="標楷體"/>
                <w:color w:val="0D0D0D"/>
                <w:sz w:val="20"/>
                <w:szCs w:val="20"/>
              </w:rPr>
              <w:t>4</w:t>
            </w:r>
            <w:r w:rsidRPr="000C4621">
              <w:rPr>
                <w:rFonts w:ascii="標楷體" w:eastAsia="標楷體" w:hAnsi="標楷體" w:hint="eastAsia"/>
                <w:color w:val="0D0D0D"/>
                <w:sz w:val="20"/>
                <w:szCs w:val="20"/>
              </w:rPr>
              <w:t>局，第1、3局由兩隊1至9棒球員上場，第2、4局由兩隊10至18棒球員上場，每隊共18名先發球員；打擊者若被判三好球就算出局，打完9棒則兩隊攻守交換。</w:t>
            </w:r>
            <w:r w:rsidRPr="000C4621">
              <w:rPr>
                <w:rFonts w:ascii="標楷體" w:eastAsia="標楷體" w:hAnsi="標楷體"/>
                <w:color w:val="0D0D0D"/>
                <w:sz w:val="20"/>
                <w:szCs w:val="20"/>
              </w:rPr>
              <w:t>(2)</w:t>
            </w:r>
            <w:r w:rsidRPr="000C4621">
              <w:rPr>
                <w:rFonts w:ascii="標楷體" w:eastAsia="標楷體" w:hAnsi="標楷體" w:hint="eastAsia"/>
                <w:color w:val="0D0D0D"/>
                <w:sz w:val="20"/>
                <w:szCs w:val="20"/>
              </w:rPr>
              <w:t>打擊者尚未揮棒打擊前，防守方不可超過投手板趨前防守。</w:t>
            </w:r>
            <w:r w:rsidRPr="000C4621">
              <w:rPr>
                <w:rFonts w:ascii="標楷體" w:eastAsia="標楷體" w:hAnsi="標楷體"/>
                <w:color w:val="0D0D0D"/>
                <w:sz w:val="20"/>
                <w:szCs w:val="20"/>
              </w:rPr>
              <w:t>(3)</w:t>
            </w:r>
            <w:r w:rsidRPr="000C4621">
              <w:rPr>
                <w:rFonts w:ascii="標楷體" w:eastAsia="標楷體" w:hAnsi="標楷體" w:hint="eastAsia"/>
                <w:color w:val="0D0D0D"/>
                <w:sz w:val="20"/>
                <w:szCs w:val="20"/>
              </w:rPr>
              <w:t>已上壘的跑壘員須於打擊者擊出球後才可離壘前進，如有妨礙防守行為時判定出局。</w:t>
            </w:r>
            <w:r w:rsidRPr="000C4621">
              <w:rPr>
                <w:rFonts w:ascii="標楷體" w:eastAsia="標楷體" w:hAnsi="標楷體"/>
                <w:color w:val="0D0D0D"/>
                <w:sz w:val="20"/>
                <w:szCs w:val="20"/>
              </w:rPr>
              <w:t>(4)</w:t>
            </w:r>
            <w:r w:rsidRPr="000C4621">
              <w:rPr>
                <w:rFonts w:ascii="標楷體" w:eastAsia="標楷體" w:hAnsi="標楷體" w:hint="eastAsia"/>
                <w:color w:val="0D0D0D"/>
                <w:sz w:val="20"/>
                <w:szCs w:val="20"/>
              </w:rPr>
              <w:t>進攻方踩橘色壘包；防守方踩白色壘包。</w:t>
            </w:r>
            <w:r w:rsidRPr="000C4621">
              <w:rPr>
                <w:rFonts w:ascii="標楷體" w:eastAsia="標楷體" w:hAnsi="標楷體"/>
                <w:color w:val="0D0D0D"/>
                <w:sz w:val="20"/>
                <w:szCs w:val="20"/>
              </w:rPr>
              <w:t>(5)</w:t>
            </w:r>
            <w:r w:rsidRPr="000C4621">
              <w:rPr>
                <w:rFonts w:ascii="標楷體" w:eastAsia="標楷體" w:hAnsi="標楷體" w:hint="eastAsia"/>
                <w:color w:val="0D0D0D"/>
                <w:sz w:val="20"/>
                <w:szCs w:val="20"/>
              </w:rPr>
              <w:t>打擊者擊出平飛或高飛球被防守員接住球，則打擊者判出局，已離壘的跑壘員應退回原所站的壘包。</w:t>
            </w:r>
            <w:r w:rsidRPr="000C4621">
              <w:rPr>
                <w:rFonts w:ascii="標楷體" w:eastAsia="標楷體" w:hAnsi="標楷體"/>
                <w:color w:val="0D0D0D"/>
                <w:sz w:val="20"/>
                <w:szCs w:val="20"/>
              </w:rPr>
              <w:t>(6)</w:t>
            </w:r>
            <w:r w:rsidRPr="000C4621">
              <w:rPr>
                <w:rFonts w:ascii="標楷體" w:eastAsia="標楷體" w:hAnsi="標楷體" w:hint="eastAsia"/>
                <w:color w:val="0D0D0D"/>
                <w:sz w:val="20"/>
                <w:szCs w:val="20"/>
              </w:rPr>
              <w:t>跑壘員在一局比賽結束之前，按一壘、二壘、三壘、本壘的順序踩壘，可得</w:t>
            </w:r>
            <w:r w:rsidRPr="000C4621">
              <w:rPr>
                <w:rFonts w:ascii="標楷體" w:eastAsia="標楷體" w:hAnsi="標楷體"/>
                <w:color w:val="0D0D0D"/>
                <w:sz w:val="20"/>
                <w:szCs w:val="20"/>
              </w:rPr>
              <w:t>1</w:t>
            </w:r>
            <w:r w:rsidRPr="000C4621">
              <w:rPr>
                <w:rFonts w:ascii="標楷體" w:eastAsia="標楷體" w:hAnsi="標楷體" w:hint="eastAsia"/>
                <w:color w:val="0D0D0D"/>
                <w:sz w:val="20"/>
                <w:szCs w:val="20"/>
              </w:rPr>
              <w:t>分。</w:t>
            </w:r>
            <w:r w:rsidRPr="000C4621">
              <w:rPr>
                <w:rFonts w:ascii="標楷體" w:eastAsia="標楷體" w:hAnsi="標楷體"/>
                <w:color w:val="0D0D0D"/>
                <w:sz w:val="20"/>
                <w:szCs w:val="20"/>
              </w:rPr>
              <w:t>(7)</w:t>
            </w:r>
            <w:r w:rsidRPr="000C4621">
              <w:rPr>
                <w:rFonts w:ascii="標楷體" w:eastAsia="標楷體" w:hAnsi="標楷體" w:hint="eastAsia"/>
                <w:color w:val="0D0D0D"/>
                <w:sz w:val="20"/>
                <w:szCs w:val="20"/>
              </w:rPr>
              <w:t>統計得分，分數較多的隊伍獲勝。</w:t>
            </w:r>
          </w:p>
          <w:p w:rsidR="001C2B86" w:rsidRPr="000C4621" w:rsidRDefault="001C2B86" w:rsidP="0090623A">
            <w:pPr>
              <w:spacing w:line="20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【活動六】主辦賽事工作分配</w:t>
            </w:r>
          </w:p>
          <w:p w:rsidR="001C2B86" w:rsidRPr="000C4621" w:rsidRDefault="001C2B86" w:rsidP="0090623A">
            <w:pPr>
              <w:spacing w:line="20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1.教師指導學生工作分配，全班分成三組。</w:t>
            </w:r>
          </w:p>
          <w:p w:rsidR="001C2B86" w:rsidRPr="000C4621" w:rsidRDefault="001C2B86" w:rsidP="0090623A">
            <w:pPr>
              <w:spacing w:line="20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【活動七】主辦賽事</w:t>
            </w:r>
          </w:p>
          <w:p w:rsidR="001C2B86" w:rsidRPr="000C4621" w:rsidRDefault="001C2B86" w:rsidP="0090623A">
            <w:pPr>
              <w:spacing w:line="20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1.依據【活動六】工作分配進行。</w:t>
            </w:r>
          </w:p>
          <w:p w:rsidR="001C2B86" w:rsidRPr="000C4621" w:rsidRDefault="001C2B86" w:rsidP="0090623A">
            <w:pPr>
              <w:spacing w:line="20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2.開幕典禮各隊表演「隊呼」，運動員宣誓儀式後展開比賽。</w:t>
            </w:r>
          </w:p>
          <w:p w:rsidR="001C2B86" w:rsidRPr="000C4621" w:rsidRDefault="001C2B86" w:rsidP="0090623A">
            <w:pPr>
              <w:spacing w:line="20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3.進行比賽。賽後閉幕暨頒獎典禮。</w:t>
            </w:r>
          </w:p>
          <w:p w:rsidR="001C2B86" w:rsidRPr="000C4621" w:rsidRDefault="001C2B86" w:rsidP="0090623A">
            <w:pPr>
              <w:spacing w:line="20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4.教師針對團隊比賽表現提出建議。</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康軒版教科書第一單元「球類運動和游泳」。</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1.操作學習</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2.教師觀察</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3.學生發表</w:t>
            </w: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3-2-2在活動中表現身體的協調性。</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3-2-3瞭解運動規則，參與比賽，表現運動技能。</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3-2-4在遊戲或簡單比賽中，表現各類運動的基本動作或技術。</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6-2-3參與團體活動，體察人我互動的因素及增進方法。</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1-2-1培養自己的興趣、能力。</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2-2-1培養良好的人際互動能力。</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三</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9/10</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9/16</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1-2足下乾坤</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hint="eastAsia"/>
                <w:color w:val="0D0D0D"/>
                <w:sz w:val="20"/>
                <w:szCs w:val="20"/>
              </w:rPr>
              <w:t>【活動一】足球的起源</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cs="MS Mincho" w:hint="eastAsia"/>
                <w:color w:val="0D0D0D"/>
                <w:sz w:val="20"/>
                <w:szCs w:val="20"/>
              </w:rPr>
              <w:t>1.</w:t>
            </w:r>
            <w:r w:rsidRPr="000C4621">
              <w:rPr>
                <w:rFonts w:ascii="標楷體" w:eastAsia="標楷體" w:hAnsi="標楷體" w:cs="新細明體" w:hint="eastAsia"/>
                <w:color w:val="0D0D0D"/>
                <w:sz w:val="20"/>
                <w:szCs w:val="20"/>
              </w:rPr>
              <w:t>教師提問足球由來、盛行地區？</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cs="MS Mincho" w:hint="eastAsia"/>
                <w:color w:val="0D0D0D"/>
                <w:sz w:val="20"/>
                <w:szCs w:val="20"/>
              </w:rPr>
              <w:t>2.</w:t>
            </w:r>
            <w:r w:rsidRPr="000C4621">
              <w:rPr>
                <w:rFonts w:ascii="標楷體" w:eastAsia="標楷體" w:hAnsi="標楷體" w:cs="新細明體" w:hint="eastAsia"/>
                <w:color w:val="0D0D0D"/>
                <w:sz w:val="20"/>
                <w:szCs w:val="20"/>
              </w:rPr>
              <w:t>教師歸納說明足球運動的發展。</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hint="eastAsia"/>
                <w:color w:val="0D0D0D"/>
                <w:sz w:val="20"/>
                <w:szCs w:val="20"/>
              </w:rPr>
              <w:t>【活動二】球感考驗</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cs="MS Mincho" w:hint="eastAsia"/>
                <w:color w:val="0D0D0D"/>
                <w:sz w:val="20"/>
                <w:szCs w:val="20"/>
              </w:rPr>
              <w:t>1.</w:t>
            </w:r>
            <w:r w:rsidRPr="000C4621">
              <w:rPr>
                <w:rFonts w:ascii="標楷體" w:eastAsia="標楷體" w:hAnsi="標楷體" w:cs="新細明體" w:hint="eastAsia"/>
                <w:color w:val="0D0D0D"/>
                <w:sz w:val="20"/>
                <w:szCs w:val="20"/>
              </w:rPr>
              <w:t>教師示範說明不同觸球動作。</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cs="MS Mincho" w:hint="eastAsia"/>
                <w:color w:val="0D0D0D"/>
                <w:sz w:val="20"/>
                <w:szCs w:val="20"/>
              </w:rPr>
              <w:t>2.</w:t>
            </w:r>
            <w:r w:rsidRPr="000C4621">
              <w:rPr>
                <w:rFonts w:ascii="標楷體" w:eastAsia="標楷體" w:hAnsi="標楷體" w:cs="新細明體" w:hint="eastAsia"/>
                <w:color w:val="0D0D0D"/>
                <w:sz w:val="20"/>
                <w:szCs w:val="20"/>
              </w:rPr>
              <w:t>球感活動：</w:t>
            </w:r>
            <w:r w:rsidRPr="000C4621">
              <w:rPr>
                <w:rFonts w:ascii="標楷體" w:eastAsia="標楷體" w:hAnsi="標楷體"/>
                <w:color w:val="0D0D0D"/>
                <w:sz w:val="20"/>
                <w:szCs w:val="20"/>
              </w:rPr>
              <w:t>(1)</w:t>
            </w:r>
            <w:r w:rsidRPr="000C4621">
              <w:rPr>
                <w:rFonts w:ascii="標楷體" w:eastAsia="標楷體" w:hAnsi="標楷體" w:hint="eastAsia"/>
                <w:color w:val="0D0D0D"/>
                <w:sz w:val="20"/>
                <w:szCs w:val="20"/>
              </w:rPr>
              <w:t>原地點球</w:t>
            </w:r>
            <w:r w:rsidRPr="000C4621">
              <w:rPr>
                <w:rFonts w:ascii="標楷體" w:eastAsia="標楷體" w:hAnsi="標楷體"/>
                <w:color w:val="0D0D0D"/>
                <w:sz w:val="20"/>
                <w:szCs w:val="20"/>
              </w:rPr>
              <w:t>(2)</w:t>
            </w:r>
            <w:r w:rsidRPr="000C4621">
              <w:rPr>
                <w:rFonts w:ascii="標楷體" w:eastAsia="標楷體" w:hAnsi="標楷體" w:hint="eastAsia"/>
                <w:color w:val="0D0D0D"/>
                <w:sz w:val="20"/>
                <w:szCs w:val="20"/>
              </w:rPr>
              <w:t>原地觸球</w:t>
            </w:r>
            <w:r w:rsidRPr="000C4621">
              <w:rPr>
                <w:rFonts w:ascii="標楷體" w:eastAsia="標楷體" w:hAnsi="標楷體"/>
                <w:color w:val="0D0D0D"/>
                <w:sz w:val="20"/>
                <w:szCs w:val="20"/>
              </w:rPr>
              <w:t>(3)</w:t>
            </w:r>
            <w:r w:rsidRPr="000C4621">
              <w:rPr>
                <w:rFonts w:ascii="標楷體" w:eastAsia="標楷體" w:hAnsi="標楷體" w:hint="eastAsia"/>
                <w:color w:val="0D0D0D"/>
                <w:sz w:val="20"/>
                <w:szCs w:val="20"/>
              </w:rPr>
              <w:t>左右拉球。</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hint="eastAsia"/>
                <w:color w:val="0D0D0D"/>
                <w:sz w:val="20"/>
                <w:szCs w:val="20"/>
              </w:rPr>
              <w:t>【活動三】原地盤球</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cs="MS Mincho" w:hint="eastAsia"/>
                <w:color w:val="0D0D0D"/>
                <w:sz w:val="20"/>
                <w:szCs w:val="20"/>
              </w:rPr>
              <w:t>1.</w:t>
            </w:r>
            <w:r w:rsidRPr="000C4621">
              <w:rPr>
                <w:rFonts w:ascii="標楷體" w:eastAsia="標楷體" w:hAnsi="標楷體" w:hint="eastAsia"/>
                <w:color w:val="0D0D0D"/>
                <w:sz w:val="20"/>
                <w:szCs w:val="20"/>
              </w:rPr>
              <w:t>做伸展操暖身。</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cs="MS Mincho" w:hint="eastAsia"/>
                <w:color w:val="0D0D0D"/>
                <w:sz w:val="20"/>
                <w:szCs w:val="20"/>
              </w:rPr>
              <w:t>2.</w:t>
            </w:r>
            <w:r w:rsidRPr="000C4621">
              <w:rPr>
                <w:rFonts w:ascii="標楷體" w:eastAsia="標楷體" w:hAnsi="標楷體" w:cs="新細明體" w:hint="eastAsia"/>
                <w:color w:val="0D0D0D"/>
                <w:sz w:val="20"/>
                <w:szCs w:val="20"/>
              </w:rPr>
              <w:t>教師說明足內側觸球動作要領。</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hint="eastAsia"/>
                <w:color w:val="0D0D0D"/>
                <w:sz w:val="20"/>
                <w:szCs w:val="20"/>
              </w:rPr>
              <w:t>【活動四】盤球前進</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cs="MS Mincho" w:hint="eastAsia"/>
                <w:color w:val="0D0D0D"/>
                <w:sz w:val="20"/>
                <w:szCs w:val="20"/>
              </w:rPr>
              <w:t>1.</w:t>
            </w:r>
            <w:r w:rsidRPr="000C4621">
              <w:rPr>
                <w:rFonts w:ascii="標楷體" w:eastAsia="標楷體" w:hAnsi="標楷體" w:cs="新細明體" w:hint="eastAsia"/>
                <w:color w:val="0D0D0D"/>
                <w:sz w:val="20"/>
                <w:szCs w:val="20"/>
              </w:rPr>
              <w:t>單腳直線來回盤球</w:t>
            </w:r>
            <w:r w:rsidRPr="000C4621">
              <w:rPr>
                <w:rFonts w:ascii="標楷體" w:eastAsia="標楷體" w:hAnsi="標楷體" w:hint="eastAsia"/>
                <w:color w:val="0D0D0D"/>
                <w:sz w:val="20"/>
                <w:szCs w:val="20"/>
              </w:rPr>
              <w:t>。</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cs="MS Mincho" w:hint="eastAsia"/>
                <w:color w:val="0D0D0D"/>
                <w:sz w:val="20"/>
                <w:szCs w:val="20"/>
              </w:rPr>
              <w:t>2.</w:t>
            </w:r>
            <w:r w:rsidRPr="000C4621">
              <w:rPr>
                <w:rFonts w:ascii="標楷體" w:eastAsia="標楷體" w:hAnsi="標楷體" w:cs="新細明體" w:hint="eastAsia"/>
                <w:color w:val="0D0D0D"/>
                <w:sz w:val="20"/>
                <w:szCs w:val="20"/>
              </w:rPr>
              <w:t>學生發表盤球時的動作要領。</w:t>
            </w:r>
            <w:r w:rsidRPr="000C4621">
              <w:rPr>
                <w:rFonts w:ascii="標楷體" w:eastAsia="標楷體" w:hAnsi="標楷體"/>
                <w:color w:val="0D0D0D"/>
                <w:sz w:val="20"/>
                <w:szCs w:val="20"/>
              </w:rPr>
              <w:t xml:space="preserve"> </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hint="eastAsia"/>
                <w:color w:val="0D0D0D"/>
                <w:sz w:val="20"/>
                <w:szCs w:val="20"/>
              </w:rPr>
              <w:t>【活動五】盤球繞物</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cs="MS Mincho" w:hint="eastAsia"/>
                <w:color w:val="0D0D0D"/>
                <w:sz w:val="20"/>
                <w:szCs w:val="20"/>
              </w:rPr>
              <w:t>1.</w:t>
            </w:r>
            <w:r w:rsidRPr="000C4621">
              <w:rPr>
                <w:rFonts w:ascii="標楷體" w:eastAsia="標楷體" w:hAnsi="標楷體" w:cs="新細明體" w:hint="eastAsia"/>
                <w:color w:val="0D0D0D"/>
                <w:sz w:val="20"/>
                <w:szCs w:val="20"/>
              </w:rPr>
              <w:t>單腳盤球繞物。</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cs="MS Mincho" w:hint="eastAsia"/>
                <w:color w:val="0D0D0D"/>
                <w:sz w:val="20"/>
                <w:szCs w:val="20"/>
              </w:rPr>
              <w:t>2.</w:t>
            </w:r>
            <w:r w:rsidRPr="000C4621">
              <w:rPr>
                <w:rFonts w:ascii="標楷體" w:eastAsia="標楷體" w:hAnsi="標楷體" w:cs="新細明體" w:hint="eastAsia"/>
                <w:color w:val="0D0D0D"/>
                <w:sz w:val="20"/>
                <w:szCs w:val="20"/>
              </w:rPr>
              <w:t>雙腳盤球繞物</w:t>
            </w:r>
            <w:r w:rsidRPr="000C4621">
              <w:rPr>
                <w:rFonts w:ascii="標楷體" w:eastAsia="標楷體" w:hAnsi="標楷體" w:hint="eastAsia"/>
                <w:color w:val="0D0D0D"/>
                <w:sz w:val="20"/>
                <w:szCs w:val="20"/>
              </w:rPr>
              <w:t>。</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hint="eastAsia"/>
                <w:color w:val="0D0D0D"/>
                <w:sz w:val="20"/>
                <w:szCs w:val="20"/>
              </w:rPr>
              <w:t>【活動六】足內外側踢球</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cs="MS Mincho" w:hint="eastAsia"/>
                <w:color w:val="0D0D0D"/>
                <w:sz w:val="20"/>
                <w:szCs w:val="20"/>
              </w:rPr>
              <w:t>1.</w:t>
            </w:r>
            <w:r w:rsidRPr="000C4621">
              <w:rPr>
                <w:rFonts w:ascii="標楷體" w:eastAsia="標楷體" w:hAnsi="標楷體" w:cs="新細明體" w:hint="eastAsia"/>
                <w:color w:val="0D0D0D"/>
                <w:sz w:val="20"/>
                <w:szCs w:val="20"/>
              </w:rPr>
              <w:t>說明並示範</w:t>
            </w:r>
            <w:r w:rsidRPr="000C4621">
              <w:rPr>
                <w:rFonts w:ascii="標楷體" w:eastAsia="標楷體" w:hAnsi="標楷體"/>
                <w:color w:val="0D0D0D"/>
                <w:sz w:val="20"/>
                <w:szCs w:val="20"/>
              </w:rPr>
              <w:t>(1)</w:t>
            </w:r>
            <w:r w:rsidRPr="000C4621">
              <w:rPr>
                <w:rFonts w:ascii="標楷體" w:eastAsia="標楷體" w:hAnsi="標楷體" w:hint="eastAsia"/>
                <w:color w:val="0D0D0D"/>
                <w:sz w:val="20"/>
                <w:szCs w:val="20"/>
              </w:rPr>
              <w:t>足內側</w:t>
            </w:r>
            <w:r w:rsidRPr="000C4621">
              <w:rPr>
                <w:rFonts w:ascii="標楷體" w:eastAsia="標楷體" w:hAnsi="標楷體"/>
                <w:color w:val="0D0D0D"/>
                <w:sz w:val="20"/>
                <w:szCs w:val="20"/>
              </w:rPr>
              <w:t>(2)</w:t>
            </w:r>
            <w:r w:rsidRPr="000C4621">
              <w:rPr>
                <w:rFonts w:ascii="標楷體" w:eastAsia="標楷體" w:hAnsi="標楷體" w:hint="eastAsia"/>
                <w:color w:val="0D0D0D"/>
                <w:sz w:val="20"/>
                <w:szCs w:val="20"/>
              </w:rPr>
              <w:t>足內側前端</w:t>
            </w:r>
            <w:r w:rsidRPr="000C4621">
              <w:rPr>
                <w:rFonts w:ascii="標楷體" w:eastAsia="標楷體" w:hAnsi="標楷體"/>
                <w:color w:val="0D0D0D"/>
                <w:sz w:val="20"/>
                <w:szCs w:val="20"/>
              </w:rPr>
              <w:t>(3)</w:t>
            </w:r>
            <w:r w:rsidRPr="000C4621">
              <w:rPr>
                <w:rFonts w:ascii="標楷體" w:eastAsia="標楷體" w:hAnsi="標楷體" w:hint="eastAsia"/>
                <w:color w:val="0D0D0D"/>
                <w:sz w:val="20"/>
                <w:szCs w:val="20"/>
              </w:rPr>
              <w:t>足外側</w:t>
            </w:r>
            <w:r w:rsidRPr="000C4621">
              <w:rPr>
                <w:rFonts w:ascii="標楷體" w:eastAsia="標楷體" w:hAnsi="標楷體"/>
                <w:color w:val="0D0D0D"/>
                <w:sz w:val="20"/>
                <w:szCs w:val="20"/>
              </w:rPr>
              <w:t>(4)</w:t>
            </w:r>
            <w:r w:rsidRPr="000C4621">
              <w:rPr>
                <w:rFonts w:ascii="標楷體" w:eastAsia="標楷體" w:hAnsi="標楷體" w:hint="eastAsia"/>
                <w:color w:val="0D0D0D"/>
                <w:sz w:val="20"/>
                <w:szCs w:val="20"/>
              </w:rPr>
              <w:t>足外側前端。</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cs="MS Mincho" w:hint="eastAsia"/>
                <w:color w:val="0D0D0D"/>
                <w:sz w:val="20"/>
                <w:szCs w:val="20"/>
              </w:rPr>
              <w:t>2.</w:t>
            </w:r>
            <w:r w:rsidRPr="000C4621">
              <w:rPr>
                <w:rFonts w:ascii="標楷體" w:eastAsia="標楷體" w:hAnsi="標楷體"/>
                <w:color w:val="0D0D0D"/>
                <w:sz w:val="20"/>
                <w:szCs w:val="20"/>
              </w:rPr>
              <w:t>3</w:t>
            </w:r>
            <w:r w:rsidRPr="000C4621">
              <w:rPr>
                <w:rFonts w:ascii="標楷體" w:eastAsia="標楷體" w:hAnsi="標楷體" w:hint="eastAsia"/>
                <w:color w:val="0D0D0D"/>
                <w:sz w:val="20"/>
                <w:szCs w:val="20"/>
              </w:rPr>
              <w:t>人一組輪流輕踢球，以左右腳嘗試不同的踢球。</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hint="eastAsia"/>
                <w:color w:val="0D0D0D"/>
                <w:sz w:val="20"/>
                <w:szCs w:val="20"/>
              </w:rPr>
              <w:t>【活動七】穩住陣腳</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cs="MS Mincho" w:hint="eastAsia"/>
                <w:color w:val="0D0D0D"/>
                <w:sz w:val="20"/>
                <w:szCs w:val="20"/>
              </w:rPr>
              <w:t>1.</w:t>
            </w:r>
            <w:r w:rsidRPr="000C4621">
              <w:rPr>
                <w:rFonts w:ascii="標楷體" w:eastAsia="標楷體" w:hAnsi="標楷體"/>
                <w:color w:val="0D0D0D"/>
                <w:sz w:val="20"/>
                <w:szCs w:val="20"/>
              </w:rPr>
              <w:t>2</w:t>
            </w:r>
            <w:r w:rsidRPr="000C4621">
              <w:rPr>
                <w:rFonts w:ascii="標楷體" w:eastAsia="標楷體" w:hAnsi="標楷體" w:hint="eastAsia"/>
                <w:color w:val="0D0D0D"/>
                <w:sz w:val="20"/>
                <w:szCs w:val="20"/>
              </w:rPr>
              <w:t>人一組，一人足內側傳球，另一人足底停球停球。</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cs="MS Mincho" w:hint="eastAsia"/>
                <w:color w:val="0D0D0D"/>
                <w:sz w:val="20"/>
                <w:szCs w:val="20"/>
              </w:rPr>
              <w:t>2.</w:t>
            </w:r>
            <w:r w:rsidRPr="000C4621">
              <w:rPr>
                <w:rFonts w:ascii="標楷體" w:eastAsia="標楷體" w:hAnsi="標楷體" w:cs="新細明體" w:hint="eastAsia"/>
                <w:color w:val="0D0D0D"/>
                <w:sz w:val="20"/>
                <w:szCs w:val="20"/>
              </w:rPr>
              <w:t>進行左右移動停滾地球練習。</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hint="eastAsia"/>
                <w:color w:val="0D0D0D"/>
                <w:sz w:val="20"/>
                <w:szCs w:val="20"/>
              </w:rPr>
              <w:t>【活動八】二人踢傳練習</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cs="MS Mincho" w:hint="eastAsia"/>
                <w:color w:val="0D0D0D"/>
                <w:sz w:val="20"/>
                <w:szCs w:val="20"/>
              </w:rPr>
              <w:t>1.</w:t>
            </w:r>
            <w:r w:rsidRPr="000C4621">
              <w:rPr>
                <w:rFonts w:ascii="標楷體" w:eastAsia="標楷體" w:hAnsi="標楷體" w:cs="新細明體" w:hint="eastAsia"/>
                <w:color w:val="0D0D0D"/>
                <w:sz w:val="20"/>
                <w:szCs w:val="20"/>
              </w:rPr>
              <w:t>說明足內外側踢傳動作要領</w:t>
            </w:r>
            <w:r w:rsidRPr="000C4621">
              <w:rPr>
                <w:rFonts w:ascii="標楷體" w:eastAsia="標楷體" w:hAnsi="標楷體" w:hint="eastAsia"/>
                <w:color w:val="0D0D0D"/>
                <w:sz w:val="20"/>
                <w:szCs w:val="20"/>
              </w:rPr>
              <w:t>。</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sz w:val="20"/>
                <w:szCs w:val="20"/>
              </w:rPr>
            </w:pPr>
            <w:r w:rsidRPr="000C4621">
              <w:rPr>
                <w:rFonts w:ascii="標楷體" w:eastAsia="標楷體" w:hAnsi="標楷體" w:cs="MS Mincho" w:hint="eastAsia"/>
                <w:color w:val="0D0D0D"/>
                <w:sz w:val="20"/>
                <w:szCs w:val="20"/>
              </w:rPr>
              <w:t>2.</w:t>
            </w:r>
            <w:r w:rsidRPr="000C4621">
              <w:rPr>
                <w:rFonts w:ascii="標楷體" w:eastAsia="標楷體" w:hAnsi="標楷體"/>
                <w:color w:val="0D0D0D"/>
                <w:sz w:val="20"/>
                <w:szCs w:val="20"/>
              </w:rPr>
              <w:t>2</w:t>
            </w:r>
            <w:r w:rsidRPr="000C4621">
              <w:rPr>
                <w:rFonts w:ascii="標楷體" w:eastAsia="標楷體" w:hAnsi="標楷體" w:hint="eastAsia"/>
                <w:color w:val="0D0D0D"/>
                <w:sz w:val="20"/>
                <w:szCs w:val="20"/>
              </w:rPr>
              <w:t>人一組，慢慢加長間格距離。</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康軒版教科書第一單元「球類運動和游泳」。</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1.提問回答</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2.操作學習</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3.教師觀察</w:t>
            </w: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3-2-1表現全身性身體活動的控制能力。</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3-2-2在活動中表現身體的協調性。</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4-2-5透過運動瞭解本土與世界文化。</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1-2-1培養自己的興趣、能力。</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四</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9/17</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9/23</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1-2足下乾坤、1-3穩紮穩打</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【活動九】四人交叉踢傳球</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變化踢傳方式為四人交叉踢傳。</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2.</w:t>
            </w:r>
            <w:r w:rsidRPr="000C4621">
              <w:rPr>
                <w:rFonts w:ascii="標楷體" w:eastAsia="標楷體" w:hAnsi="標楷體" w:cs="新細明體" w:hint="eastAsia"/>
                <w:color w:val="0D0D0D"/>
                <w:kern w:val="0"/>
                <w:sz w:val="20"/>
                <w:szCs w:val="20"/>
              </w:rPr>
              <w:t>三位學生示範路線。</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3.</w:t>
            </w:r>
            <w:r w:rsidRPr="000C4621">
              <w:rPr>
                <w:rFonts w:ascii="標楷體" w:eastAsia="標楷體" w:hAnsi="標楷體" w:cs="新細明體" w:hint="eastAsia"/>
                <w:color w:val="0D0D0D"/>
                <w:kern w:val="0"/>
                <w:sz w:val="20"/>
                <w:szCs w:val="20"/>
              </w:rPr>
              <w:t>每人距</w:t>
            </w:r>
            <w:r w:rsidRPr="000C4621">
              <w:rPr>
                <w:rFonts w:ascii="標楷體" w:eastAsia="標楷體" w:hAnsi="標楷體"/>
                <w:color w:val="0D0D0D"/>
                <w:kern w:val="0"/>
                <w:sz w:val="20"/>
                <w:szCs w:val="20"/>
              </w:rPr>
              <w:t>10</w:t>
            </w:r>
            <w:r w:rsidRPr="000C4621">
              <w:rPr>
                <w:rFonts w:ascii="標楷體" w:eastAsia="標楷體" w:hAnsi="標楷體" w:hint="eastAsia"/>
                <w:color w:val="0D0D0D"/>
                <w:kern w:val="0"/>
                <w:sz w:val="20"/>
                <w:szCs w:val="20"/>
              </w:rPr>
              <w:t>公尺熟練再增加距離。</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【活動十】盤球後對傳練習</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olor w:val="0D0D0D"/>
                <w:kern w:val="0"/>
                <w:sz w:val="20"/>
                <w:szCs w:val="20"/>
              </w:rPr>
              <w:t>3</w:t>
            </w:r>
            <w:r w:rsidRPr="000C4621">
              <w:rPr>
                <w:rFonts w:ascii="標楷體" w:eastAsia="標楷體" w:hAnsi="標楷體" w:hint="eastAsia"/>
                <w:color w:val="0D0D0D"/>
                <w:kern w:val="0"/>
                <w:sz w:val="20"/>
                <w:szCs w:val="20"/>
              </w:rPr>
              <w:t>人一組圍成三角形相距</w:t>
            </w:r>
            <w:r w:rsidRPr="000C4621">
              <w:rPr>
                <w:rFonts w:ascii="標楷體" w:eastAsia="標楷體" w:hAnsi="標楷體"/>
                <w:color w:val="0D0D0D"/>
                <w:kern w:val="0"/>
                <w:sz w:val="20"/>
                <w:szCs w:val="20"/>
              </w:rPr>
              <w:t>4</w:t>
            </w:r>
            <w:r w:rsidRPr="000C4621">
              <w:rPr>
                <w:rFonts w:ascii="Cambria Math" w:eastAsia="標楷體" w:hAnsi="Cambria Math" w:cs="Cambria Math"/>
                <w:color w:val="0D0D0D"/>
                <w:kern w:val="0"/>
                <w:sz w:val="20"/>
                <w:szCs w:val="20"/>
              </w:rPr>
              <w:t>∼</w:t>
            </w:r>
            <w:r w:rsidRPr="000C4621">
              <w:rPr>
                <w:rFonts w:ascii="標楷體" w:eastAsia="標楷體" w:hAnsi="標楷體"/>
                <w:color w:val="0D0D0D"/>
                <w:kern w:val="0"/>
                <w:sz w:val="20"/>
                <w:szCs w:val="20"/>
              </w:rPr>
              <w:t>6</w:t>
            </w:r>
            <w:r w:rsidRPr="000C4621">
              <w:rPr>
                <w:rFonts w:ascii="標楷體" w:eastAsia="標楷體" w:hAnsi="標楷體" w:hint="eastAsia"/>
                <w:color w:val="0D0D0D"/>
                <w:kern w:val="0"/>
                <w:sz w:val="20"/>
                <w:szCs w:val="20"/>
              </w:rPr>
              <w:t>公尺。</w:t>
            </w:r>
            <w:r w:rsidRPr="000C4621">
              <w:rPr>
                <w:rFonts w:ascii="標楷體" w:eastAsia="標楷體" w:hAnsi="標楷體"/>
                <w:color w:val="0D0D0D"/>
                <w:kern w:val="0"/>
                <w:sz w:val="20"/>
                <w:szCs w:val="20"/>
              </w:rPr>
              <w:t>A</w:t>
            </w:r>
            <w:r w:rsidRPr="000C4621">
              <w:rPr>
                <w:rFonts w:ascii="標楷體" w:eastAsia="標楷體" w:hAnsi="標楷體" w:hint="eastAsia"/>
                <w:color w:val="0D0D0D"/>
                <w:kern w:val="0"/>
                <w:sz w:val="20"/>
                <w:szCs w:val="20"/>
              </w:rPr>
              <w:t>以足內側盤球繞過</w:t>
            </w:r>
            <w:r w:rsidRPr="000C4621">
              <w:rPr>
                <w:rFonts w:ascii="標楷體" w:eastAsia="標楷體" w:hAnsi="標楷體"/>
                <w:color w:val="0D0D0D"/>
                <w:kern w:val="0"/>
                <w:sz w:val="20"/>
                <w:szCs w:val="20"/>
              </w:rPr>
              <w:t>B</w:t>
            </w:r>
            <w:r w:rsidRPr="000C4621">
              <w:rPr>
                <w:rFonts w:ascii="標楷體" w:eastAsia="標楷體" w:hAnsi="標楷體" w:hint="eastAsia"/>
                <w:color w:val="0D0D0D"/>
                <w:kern w:val="0"/>
                <w:sz w:val="20"/>
                <w:szCs w:val="20"/>
              </w:rPr>
              <w:t>後再將球以足內側踢球傳給</w:t>
            </w:r>
            <w:r w:rsidRPr="000C4621">
              <w:rPr>
                <w:rFonts w:ascii="標楷體" w:eastAsia="標楷體" w:hAnsi="標楷體"/>
                <w:color w:val="0D0D0D"/>
                <w:kern w:val="0"/>
                <w:sz w:val="20"/>
                <w:szCs w:val="20"/>
              </w:rPr>
              <w:t>C</w:t>
            </w:r>
            <w:r w:rsidRPr="000C4621">
              <w:rPr>
                <w:rFonts w:ascii="標楷體" w:eastAsia="標楷體" w:hAnsi="標楷體" w:hint="eastAsia"/>
                <w:color w:val="0D0D0D"/>
                <w:kern w:val="0"/>
                <w:sz w:val="20"/>
                <w:szCs w:val="20"/>
              </w:rPr>
              <w:t>。</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【活動一】你拋我接</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示範</w:t>
            </w:r>
            <w:r w:rsidRPr="000C4621">
              <w:rPr>
                <w:rFonts w:ascii="標楷體" w:eastAsia="標楷體" w:hAnsi="標楷體"/>
                <w:color w:val="0D0D0D"/>
                <w:kern w:val="0"/>
                <w:sz w:val="20"/>
                <w:szCs w:val="20"/>
              </w:rPr>
              <w:t>(1)</w:t>
            </w:r>
            <w:r w:rsidRPr="000C4621">
              <w:rPr>
                <w:rFonts w:ascii="標楷體" w:eastAsia="標楷體" w:hAnsi="標楷體" w:hint="eastAsia"/>
                <w:color w:val="0D0D0D"/>
                <w:kern w:val="0"/>
                <w:sz w:val="20"/>
                <w:szCs w:val="20"/>
              </w:rPr>
              <w:t>自拋自接。</w:t>
            </w:r>
            <w:r w:rsidRPr="000C4621">
              <w:rPr>
                <w:rFonts w:ascii="標楷體" w:eastAsia="標楷體" w:hAnsi="標楷體"/>
                <w:color w:val="0D0D0D"/>
                <w:kern w:val="0"/>
                <w:sz w:val="20"/>
                <w:szCs w:val="20"/>
              </w:rPr>
              <w:t>(2)</w:t>
            </w:r>
            <w:r w:rsidRPr="000C4621">
              <w:rPr>
                <w:rFonts w:ascii="標楷體" w:eastAsia="標楷體" w:hAnsi="標楷體" w:hint="eastAsia"/>
                <w:color w:val="0D0D0D"/>
                <w:kern w:val="0"/>
                <w:sz w:val="20"/>
                <w:szCs w:val="20"/>
              </w:rPr>
              <w:t>你拋我接。</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【活動二】運球折返跑</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每人</w:t>
            </w:r>
            <w:r w:rsidRPr="000C4621">
              <w:rPr>
                <w:rFonts w:ascii="標楷體" w:eastAsia="標楷體" w:hAnsi="標楷體"/>
                <w:color w:val="0D0D0D"/>
                <w:kern w:val="0"/>
                <w:sz w:val="20"/>
                <w:szCs w:val="20"/>
              </w:rPr>
              <w:t>1</w:t>
            </w:r>
            <w:r w:rsidRPr="000C4621">
              <w:rPr>
                <w:rFonts w:ascii="標楷體" w:eastAsia="標楷體" w:hAnsi="標楷體" w:hint="eastAsia"/>
                <w:color w:val="0D0D0D"/>
                <w:kern w:val="0"/>
                <w:sz w:val="20"/>
                <w:szCs w:val="20"/>
              </w:rPr>
              <w:t>顆球。</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2.</w:t>
            </w:r>
            <w:r w:rsidRPr="000C4621">
              <w:rPr>
                <w:rFonts w:ascii="標楷體" w:eastAsia="標楷體" w:hAnsi="標楷體" w:cs="新細明體" w:hint="eastAsia"/>
                <w:color w:val="0D0D0D"/>
                <w:kern w:val="0"/>
                <w:sz w:val="20"/>
                <w:szCs w:val="20"/>
              </w:rPr>
              <w:t>運球折返跑</w:t>
            </w:r>
            <w:r w:rsidRPr="000C4621">
              <w:rPr>
                <w:rFonts w:ascii="標楷體" w:eastAsia="標楷體" w:hAnsi="標楷體" w:hint="eastAsia"/>
                <w:color w:val="0D0D0D"/>
                <w:kern w:val="0"/>
                <w:sz w:val="20"/>
                <w:szCs w:val="20"/>
              </w:rPr>
              <w:t>。</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3.</w:t>
            </w:r>
            <w:r w:rsidRPr="000C4621">
              <w:rPr>
                <w:rFonts w:ascii="標楷體" w:eastAsia="標楷體" w:hAnsi="標楷體" w:cs="新細明體" w:hint="eastAsia"/>
                <w:color w:val="0D0D0D"/>
                <w:kern w:val="0"/>
                <w:sz w:val="20"/>
                <w:szCs w:val="20"/>
              </w:rPr>
              <w:t>後退轉身前進運球</w:t>
            </w:r>
            <w:r w:rsidRPr="000C4621">
              <w:rPr>
                <w:rFonts w:ascii="標楷體" w:eastAsia="標楷體" w:hAnsi="標楷體" w:hint="eastAsia"/>
                <w:color w:val="0D0D0D"/>
                <w:kern w:val="0"/>
                <w:sz w:val="20"/>
                <w:szCs w:val="20"/>
              </w:rPr>
              <w:t>。</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【活動三】以退為進運球接力</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全班分四組</w:t>
            </w:r>
            <w:r w:rsidRPr="000C4621">
              <w:rPr>
                <w:rFonts w:ascii="標楷體" w:eastAsia="標楷體" w:hAnsi="標楷體" w:hint="eastAsia"/>
                <w:color w:val="0D0D0D"/>
                <w:kern w:val="0"/>
                <w:sz w:val="20"/>
                <w:szCs w:val="20"/>
              </w:rPr>
              <w:t>。</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2.</w:t>
            </w:r>
            <w:r w:rsidRPr="000C4621">
              <w:rPr>
                <w:rFonts w:ascii="標楷體" w:eastAsia="標楷體" w:hAnsi="標楷體" w:cs="新細明體" w:hint="eastAsia"/>
                <w:color w:val="0D0D0D"/>
                <w:kern w:val="0"/>
                <w:sz w:val="20"/>
                <w:szCs w:val="20"/>
              </w:rPr>
              <w:t>「前進</w:t>
            </w:r>
            <w:r w:rsidRPr="000C4621">
              <w:rPr>
                <w:rFonts w:ascii="標楷體" w:eastAsia="標楷體" w:hAnsi="標楷體"/>
                <w:color w:val="0D0D0D"/>
                <w:kern w:val="0"/>
                <w:sz w:val="20"/>
                <w:szCs w:val="20"/>
              </w:rPr>
              <w:t>2</w:t>
            </w:r>
            <w:r w:rsidRPr="000C4621">
              <w:rPr>
                <w:rFonts w:ascii="標楷體" w:eastAsia="標楷體" w:hAnsi="標楷體" w:hint="eastAsia"/>
                <w:color w:val="0D0D0D"/>
                <w:kern w:val="0"/>
                <w:sz w:val="20"/>
                <w:szCs w:val="20"/>
              </w:rPr>
              <w:t>步後退</w:t>
            </w:r>
            <w:r w:rsidRPr="000C4621">
              <w:rPr>
                <w:rFonts w:ascii="標楷體" w:eastAsia="標楷體" w:hAnsi="標楷體"/>
                <w:color w:val="0D0D0D"/>
                <w:kern w:val="0"/>
                <w:sz w:val="20"/>
                <w:szCs w:val="20"/>
              </w:rPr>
              <w:t>1</w:t>
            </w:r>
            <w:r w:rsidRPr="000C4621">
              <w:rPr>
                <w:rFonts w:ascii="標楷體" w:eastAsia="標楷體" w:hAnsi="標楷體" w:hint="eastAsia"/>
                <w:color w:val="0D0D0D"/>
                <w:kern w:val="0"/>
                <w:sz w:val="20"/>
                <w:szCs w:val="20"/>
              </w:rPr>
              <w:t>步」運球至對面，最快完成獲勝。</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3.</w:t>
            </w:r>
            <w:r w:rsidRPr="000C4621">
              <w:rPr>
                <w:rFonts w:ascii="標楷體" w:eastAsia="標楷體" w:hAnsi="標楷體" w:hint="eastAsia"/>
                <w:color w:val="0D0D0D"/>
                <w:kern w:val="0"/>
                <w:sz w:val="20"/>
                <w:szCs w:val="20"/>
              </w:rPr>
              <w:t>運球前進遇障礙物時先後退</w:t>
            </w:r>
            <w:r w:rsidRPr="000C4621">
              <w:rPr>
                <w:rFonts w:ascii="標楷體" w:eastAsia="標楷體" w:hAnsi="標楷體"/>
                <w:color w:val="0D0D0D"/>
                <w:kern w:val="0"/>
                <w:sz w:val="20"/>
                <w:szCs w:val="20"/>
              </w:rPr>
              <w:t>1</w:t>
            </w:r>
            <w:r w:rsidRPr="000C4621">
              <w:rPr>
                <w:rFonts w:ascii="標楷體" w:eastAsia="標楷體" w:hAnsi="標楷體" w:hint="eastAsia"/>
                <w:color w:val="0D0D0D"/>
                <w:kern w:val="0"/>
                <w:sz w:val="20"/>
                <w:szCs w:val="20"/>
              </w:rPr>
              <w:t>步再以</w:t>
            </w:r>
            <w:r w:rsidRPr="000C4621">
              <w:rPr>
                <w:rFonts w:ascii="標楷體" w:eastAsia="標楷體" w:hAnsi="標楷體"/>
                <w:color w:val="0D0D0D"/>
                <w:kern w:val="0"/>
                <w:sz w:val="20"/>
                <w:szCs w:val="20"/>
              </w:rPr>
              <w:t>S</w:t>
            </w:r>
            <w:r w:rsidRPr="000C4621">
              <w:rPr>
                <w:rFonts w:ascii="標楷體" w:eastAsia="標楷體" w:hAnsi="標楷體" w:hint="eastAsia"/>
                <w:color w:val="0D0D0D"/>
                <w:kern w:val="0"/>
                <w:sz w:val="20"/>
                <w:szCs w:val="20"/>
              </w:rPr>
              <w:t>形繞行障礙物。</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【活動四】單腳胯下運球前進</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示範說明單腳胯下運球。</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【活動五】三重威脅</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講解三重威脅要領</w:t>
            </w:r>
            <w:r w:rsidRPr="000C4621">
              <w:rPr>
                <w:rFonts w:ascii="標楷體" w:eastAsia="標楷體" w:hAnsi="標楷體" w:hint="eastAsia"/>
                <w:color w:val="0D0D0D"/>
                <w:kern w:val="0"/>
                <w:sz w:val="20"/>
                <w:szCs w:val="20"/>
              </w:rPr>
              <w:t>。</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2.</w:t>
            </w:r>
            <w:r w:rsidRPr="000C4621">
              <w:rPr>
                <w:rFonts w:ascii="標楷體" w:eastAsia="標楷體" w:hAnsi="標楷體"/>
                <w:color w:val="0D0D0D"/>
                <w:kern w:val="0"/>
                <w:sz w:val="20"/>
                <w:szCs w:val="20"/>
              </w:rPr>
              <w:t>2</w:t>
            </w:r>
            <w:r w:rsidRPr="000C4621">
              <w:rPr>
                <w:rFonts w:ascii="標楷體" w:eastAsia="標楷體" w:hAnsi="標楷體" w:hint="eastAsia"/>
                <w:color w:val="0D0D0D"/>
                <w:kern w:val="0"/>
                <w:sz w:val="20"/>
                <w:szCs w:val="20"/>
              </w:rPr>
              <w:t>人一組練習。</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【活動六】四角傳球</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學生</w:t>
            </w:r>
            <w:r w:rsidRPr="000C4621">
              <w:rPr>
                <w:rFonts w:ascii="標楷體" w:eastAsia="標楷體" w:hAnsi="標楷體"/>
                <w:color w:val="0D0D0D"/>
                <w:kern w:val="0"/>
                <w:sz w:val="20"/>
                <w:szCs w:val="20"/>
              </w:rPr>
              <w:t>4</w:t>
            </w:r>
            <w:r w:rsidRPr="000C4621">
              <w:rPr>
                <w:rFonts w:ascii="標楷體" w:eastAsia="標楷體" w:hAnsi="標楷體" w:hint="eastAsia"/>
                <w:color w:val="0D0D0D"/>
                <w:kern w:val="0"/>
                <w:sz w:val="20"/>
                <w:szCs w:val="20"/>
              </w:rPr>
              <w:t>人一組</w:t>
            </w:r>
            <w:r w:rsidRPr="000C4621">
              <w:rPr>
                <w:rFonts w:ascii="標楷體" w:eastAsia="標楷體" w:hAnsi="標楷體" w:cs="新細明體" w:hint="eastAsia"/>
                <w:color w:val="0D0D0D"/>
                <w:kern w:val="0"/>
                <w:sz w:val="20"/>
                <w:szCs w:val="20"/>
              </w:rPr>
              <w:t>練習三重威脅動作</w:t>
            </w:r>
            <w:r w:rsidRPr="000C4621">
              <w:rPr>
                <w:rFonts w:ascii="標楷體" w:eastAsia="標楷體" w:hAnsi="標楷體" w:hint="eastAsia"/>
                <w:color w:val="0D0D0D"/>
                <w:kern w:val="0"/>
                <w:sz w:val="20"/>
                <w:szCs w:val="20"/>
              </w:rPr>
              <w:t>。</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康軒版教科書第一單元「球類運動和游泳」。</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1.提問回答</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2.操作學習</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3.教師觀察</w:t>
            </w: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3-2-1表現全身性身體活動的控制能力。</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3-2-2在活動中表現身體的協調性。</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4-2-5透過運動瞭解本土與世界文化。</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1-2-1培養自己的興趣、能力。</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2-2-1培養良好的人際互動能力。</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五</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9/24</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9/30</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1-3穩紮穩打、1-4捷泳</w:t>
            </w:r>
          </w:p>
        </w:tc>
        <w:tc>
          <w:tcPr>
            <w:tcW w:w="3827" w:type="dxa"/>
          </w:tcPr>
          <w:p w:rsidR="001C2B86" w:rsidRPr="000C4621" w:rsidRDefault="001C2B86" w:rsidP="0090623A">
            <w:pPr>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【活動七】最佳主角</w:t>
            </w:r>
          </w:p>
          <w:p w:rsidR="001C2B86" w:rsidRPr="000C4621" w:rsidRDefault="001C2B86" w:rsidP="0090623A">
            <w:pPr>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1.</w:t>
            </w:r>
            <w:r w:rsidRPr="000C4621">
              <w:rPr>
                <w:rFonts w:ascii="標楷體" w:eastAsia="標楷體" w:hAnsi="標楷體" w:cs="新細明體" w:hint="eastAsia"/>
                <w:color w:val="0D0D0D"/>
                <w:kern w:val="0"/>
                <w:sz w:val="20"/>
                <w:szCs w:val="20"/>
                <w:lang w:val="zh-TW"/>
              </w:rPr>
              <w:t>學生</w:t>
            </w:r>
            <w:r w:rsidRPr="000C4621">
              <w:rPr>
                <w:rFonts w:ascii="標楷體" w:eastAsia="標楷體" w:hAnsi="標楷體"/>
                <w:color w:val="0D0D0D"/>
                <w:kern w:val="0"/>
                <w:sz w:val="20"/>
                <w:szCs w:val="20"/>
                <w:lang w:val="zh-TW"/>
              </w:rPr>
              <w:t>5</w:t>
            </w:r>
            <w:r w:rsidRPr="000C4621">
              <w:rPr>
                <w:rFonts w:ascii="標楷體" w:eastAsia="標楷體" w:hAnsi="標楷體" w:hint="eastAsia"/>
                <w:color w:val="0D0D0D"/>
                <w:kern w:val="0"/>
                <w:sz w:val="20"/>
                <w:szCs w:val="20"/>
                <w:lang w:val="zh-TW"/>
              </w:rPr>
              <w:t>人一組</w:t>
            </w:r>
            <w:r w:rsidRPr="000C4621">
              <w:rPr>
                <w:rFonts w:ascii="標楷體" w:eastAsia="標楷體" w:hAnsi="標楷體" w:cs="新細明體" w:hint="eastAsia"/>
                <w:color w:val="0D0D0D"/>
                <w:kern w:val="0"/>
                <w:sz w:val="20"/>
                <w:szCs w:val="20"/>
                <w:lang w:val="zh-TW"/>
              </w:rPr>
              <w:t>練習</w:t>
            </w:r>
            <w:r w:rsidRPr="000C4621">
              <w:rPr>
                <w:rFonts w:ascii="標楷體" w:eastAsia="標楷體" w:hAnsi="標楷體" w:hint="eastAsia"/>
                <w:color w:val="0D0D0D"/>
                <w:kern w:val="0"/>
                <w:sz w:val="20"/>
                <w:szCs w:val="20"/>
                <w:lang w:val="zh-TW"/>
              </w:rPr>
              <w:t>。</w:t>
            </w:r>
          </w:p>
          <w:p w:rsidR="001C2B86" w:rsidRPr="000C4621" w:rsidRDefault="001C2B86" w:rsidP="0090623A">
            <w:pPr>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2.</w:t>
            </w:r>
            <w:r w:rsidRPr="000C4621">
              <w:rPr>
                <w:rFonts w:ascii="標楷體" w:eastAsia="標楷體" w:hAnsi="標楷體" w:cs="新細明體" w:hint="eastAsia"/>
                <w:color w:val="0D0D0D"/>
                <w:kern w:val="0"/>
                <w:sz w:val="20"/>
                <w:szCs w:val="20"/>
                <w:lang w:val="zh-TW"/>
              </w:rPr>
              <w:t>學生熟悉活動與球感後，可挑戰同時傳接</w:t>
            </w:r>
            <w:r w:rsidRPr="000C4621">
              <w:rPr>
                <w:rFonts w:ascii="標楷體" w:eastAsia="標楷體" w:hAnsi="標楷體"/>
                <w:color w:val="0D0D0D"/>
                <w:kern w:val="0"/>
                <w:sz w:val="20"/>
                <w:szCs w:val="20"/>
                <w:lang w:val="zh-TW"/>
              </w:rPr>
              <w:t>1</w:t>
            </w:r>
            <w:r w:rsidRPr="000C4621">
              <w:rPr>
                <w:rFonts w:ascii="標楷體" w:eastAsia="標楷體" w:hAnsi="標楷體" w:hint="eastAsia"/>
                <w:color w:val="0D0D0D"/>
                <w:kern w:val="0"/>
                <w:sz w:val="20"/>
                <w:szCs w:val="20"/>
                <w:lang w:val="zh-TW"/>
              </w:rPr>
              <w:t>顆球以上，訓練傳接球的專注度。</w:t>
            </w:r>
          </w:p>
          <w:p w:rsidR="001C2B86" w:rsidRPr="000C4621" w:rsidRDefault="001C2B86" w:rsidP="0090623A">
            <w:pPr>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【活動八】地板傳接球</w:t>
            </w:r>
          </w:p>
          <w:p w:rsidR="001C2B86" w:rsidRPr="000C4621" w:rsidRDefault="001C2B86" w:rsidP="0090623A">
            <w:pPr>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1.</w:t>
            </w:r>
            <w:r w:rsidRPr="000C4621">
              <w:rPr>
                <w:rFonts w:ascii="標楷體" w:eastAsia="標楷體" w:hAnsi="標楷體" w:cs="新細明體" w:hint="eastAsia"/>
                <w:color w:val="0D0D0D"/>
                <w:kern w:val="0"/>
                <w:sz w:val="20"/>
                <w:szCs w:val="20"/>
                <w:lang w:val="zh-TW"/>
              </w:rPr>
              <w:t>教師示範說明，</w:t>
            </w:r>
            <w:r w:rsidRPr="000C4621">
              <w:rPr>
                <w:rFonts w:ascii="標楷體" w:eastAsia="標楷體" w:hAnsi="標楷體" w:hint="eastAsia"/>
                <w:color w:val="0D0D0D"/>
                <w:kern w:val="0"/>
                <w:sz w:val="20"/>
                <w:szCs w:val="20"/>
                <w:lang w:val="zh-TW"/>
              </w:rPr>
              <w:t>全班平分成</w:t>
            </w:r>
            <w:r w:rsidRPr="000C4621">
              <w:rPr>
                <w:rFonts w:ascii="標楷體" w:eastAsia="標楷體" w:hAnsi="標楷體"/>
                <w:color w:val="0D0D0D"/>
                <w:kern w:val="0"/>
                <w:sz w:val="20"/>
                <w:szCs w:val="20"/>
                <w:lang w:val="zh-TW"/>
              </w:rPr>
              <w:t>A</w:t>
            </w:r>
            <w:r w:rsidRPr="000C4621">
              <w:rPr>
                <w:rFonts w:ascii="標楷體" w:eastAsia="標楷體" w:hAnsi="標楷體" w:hint="eastAsia"/>
                <w:color w:val="0D0D0D"/>
                <w:kern w:val="0"/>
                <w:sz w:val="20"/>
                <w:szCs w:val="20"/>
                <w:lang w:val="zh-TW"/>
              </w:rPr>
              <w:t>、</w:t>
            </w:r>
            <w:r w:rsidRPr="000C4621">
              <w:rPr>
                <w:rFonts w:ascii="標楷體" w:eastAsia="標楷體" w:hAnsi="標楷體"/>
                <w:color w:val="0D0D0D"/>
                <w:kern w:val="0"/>
                <w:sz w:val="20"/>
                <w:szCs w:val="20"/>
                <w:lang w:val="zh-TW"/>
              </w:rPr>
              <w:t>B</w:t>
            </w:r>
            <w:r w:rsidRPr="000C4621">
              <w:rPr>
                <w:rFonts w:ascii="標楷體" w:eastAsia="標楷體" w:hAnsi="標楷體" w:hint="eastAsia"/>
                <w:color w:val="0D0D0D"/>
                <w:kern w:val="0"/>
                <w:sz w:val="20"/>
                <w:szCs w:val="20"/>
                <w:lang w:val="zh-TW"/>
              </w:rPr>
              <w:t>、</w:t>
            </w:r>
            <w:r w:rsidRPr="000C4621">
              <w:rPr>
                <w:rFonts w:ascii="標楷體" w:eastAsia="標楷體" w:hAnsi="標楷體"/>
                <w:color w:val="0D0D0D"/>
                <w:kern w:val="0"/>
                <w:sz w:val="20"/>
                <w:szCs w:val="20"/>
                <w:lang w:val="zh-TW"/>
              </w:rPr>
              <w:t>C</w:t>
            </w:r>
            <w:r w:rsidRPr="000C4621">
              <w:rPr>
                <w:rFonts w:ascii="標楷體" w:eastAsia="標楷體" w:hAnsi="標楷體" w:hint="eastAsia"/>
                <w:color w:val="0D0D0D"/>
                <w:kern w:val="0"/>
                <w:sz w:val="20"/>
                <w:szCs w:val="20"/>
                <w:lang w:val="zh-TW"/>
              </w:rPr>
              <w:t>三組</w:t>
            </w:r>
            <w:r w:rsidRPr="000C4621">
              <w:rPr>
                <w:rFonts w:ascii="標楷體" w:eastAsia="標楷體" w:hAnsi="標楷體" w:cs="新細明體" w:hint="eastAsia"/>
                <w:color w:val="0D0D0D"/>
                <w:kern w:val="0"/>
                <w:sz w:val="20"/>
                <w:szCs w:val="20"/>
                <w:lang w:val="zh-TW"/>
              </w:rPr>
              <w:t>練習</w:t>
            </w:r>
            <w:r w:rsidRPr="000C4621">
              <w:rPr>
                <w:rFonts w:ascii="標楷體" w:eastAsia="標楷體" w:hAnsi="標楷體" w:hint="eastAsia"/>
                <w:color w:val="0D0D0D"/>
                <w:kern w:val="0"/>
                <w:sz w:val="20"/>
                <w:szCs w:val="20"/>
                <w:lang w:val="zh-TW"/>
              </w:rPr>
              <w:t>。</w:t>
            </w:r>
          </w:p>
          <w:p w:rsidR="001C2B86" w:rsidRPr="000C4621" w:rsidRDefault="001C2B86" w:rsidP="0090623A">
            <w:pPr>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2.</w:t>
            </w:r>
            <w:r w:rsidRPr="000C4621">
              <w:rPr>
                <w:rFonts w:ascii="標楷體" w:eastAsia="標楷體" w:hAnsi="標楷體" w:cs="新細明體" w:hint="eastAsia"/>
                <w:color w:val="0D0D0D"/>
                <w:kern w:val="0"/>
                <w:sz w:val="20"/>
                <w:szCs w:val="20"/>
                <w:lang w:val="zh-TW"/>
              </w:rPr>
              <w:t>教師增加傳接球數或改變跑位路線。</w:t>
            </w:r>
          </w:p>
          <w:p w:rsidR="001C2B86" w:rsidRPr="000C4621" w:rsidRDefault="001C2B86" w:rsidP="0090623A">
            <w:pPr>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【活動一】捷泳漂浮打水前進</w:t>
            </w:r>
          </w:p>
          <w:p w:rsidR="001C2B86" w:rsidRPr="000C4621" w:rsidRDefault="001C2B86" w:rsidP="0090623A">
            <w:pPr>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1.</w:t>
            </w:r>
            <w:r w:rsidRPr="000C4621">
              <w:rPr>
                <w:rFonts w:ascii="標楷體" w:eastAsia="標楷體" w:hAnsi="標楷體" w:cs="新細明體" w:hint="eastAsia"/>
                <w:color w:val="0D0D0D"/>
                <w:kern w:val="0"/>
                <w:sz w:val="20"/>
                <w:szCs w:val="20"/>
                <w:lang w:val="zh-TW"/>
              </w:rPr>
              <w:t>指導學生以口和鼻吐氣，漂浮打水前進動作</w:t>
            </w:r>
            <w:r w:rsidRPr="000C4621">
              <w:rPr>
                <w:rFonts w:ascii="標楷體" w:eastAsia="標楷體" w:hAnsi="標楷體" w:hint="eastAsia"/>
                <w:color w:val="0D0D0D"/>
                <w:kern w:val="0"/>
                <w:sz w:val="20"/>
                <w:szCs w:val="20"/>
                <w:lang w:val="zh-TW"/>
              </w:rPr>
              <w:t>。</w:t>
            </w:r>
          </w:p>
          <w:p w:rsidR="001C2B86" w:rsidRPr="000C4621" w:rsidRDefault="001C2B86" w:rsidP="0090623A">
            <w:pPr>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2.</w:t>
            </w:r>
            <w:r w:rsidRPr="000C4621">
              <w:rPr>
                <w:rFonts w:ascii="標楷體" w:eastAsia="標楷體" w:hAnsi="標楷體" w:cs="新細明體" w:hint="eastAsia"/>
                <w:color w:val="0D0D0D"/>
                <w:kern w:val="0"/>
                <w:sz w:val="20"/>
                <w:szCs w:val="20"/>
                <w:lang w:val="zh-TW"/>
              </w:rPr>
              <w:t>漂浮後繼續以捷泳打水方式前進，學生</w:t>
            </w:r>
            <w:r w:rsidRPr="000C4621">
              <w:rPr>
                <w:rFonts w:ascii="標楷體" w:eastAsia="標楷體" w:hAnsi="標楷體"/>
                <w:color w:val="0D0D0D"/>
                <w:kern w:val="0"/>
                <w:sz w:val="20"/>
                <w:szCs w:val="20"/>
                <w:lang w:val="zh-TW"/>
              </w:rPr>
              <w:t>6</w:t>
            </w:r>
            <w:r w:rsidRPr="000C4621">
              <w:rPr>
                <w:rFonts w:ascii="Cambria Math" w:eastAsia="標楷體" w:hAnsi="Cambria Math" w:cs="Cambria Math"/>
                <w:color w:val="0D0D0D"/>
                <w:kern w:val="0"/>
                <w:sz w:val="20"/>
                <w:szCs w:val="20"/>
                <w:lang w:val="zh-TW"/>
              </w:rPr>
              <w:t>∼</w:t>
            </w:r>
            <w:r w:rsidRPr="000C4621">
              <w:rPr>
                <w:rFonts w:ascii="標楷體" w:eastAsia="標楷體" w:hAnsi="標楷體"/>
                <w:color w:val="0D0D0D"/>
                <w:kern w:val="0"/>
                <w:sz w:val="20"/>
                <w:szCs w:val="20"/>
                <w:lang w:val="zh-TW"/>
              </w:rPr>
              <w:t>8</w:t>
            </w:r>
            <w:r w:rsidRPr="000C4621">
              <w:rPr>
                <w:rFonts w:ascii="標楷體" w:eastAsia="標楷體" w:hAnsi="標楷體" w:hint="eastAsia"/>
                <w:color w:val="0D0D0D"/>
                <w:kern w:val="0"/>
                <w:sz w:val="20"/>
                <w:szCs w:val="20"/>
                <w:lang w:val="zh-TW"/>
              </w:rPr>
              <w:t>人一組同時進行。</w:t>
            </w:r>
          </w:p>
          <w:p w:rsidR="001C2B86" w:rsidRPr="000C4621" w:rsidRDefault="001C2B86" w:rsidP="0090623A">
            <w:pPr>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3.</w:t>
            </w:r>
            <w:r w:rsidRPr="000C4621">
              <w:rPr>
                <w:rFonts w:ascii="標楷體" w:eastAsia="標楷體" w:hAnsi="標楷體" w:cs="新細明體" w:hint="eastAsia"/>
                <w:color w:val="0D0D0D"/>
                <w:kern w:val="0"/>
                <w:sz w:val="20"/>
                <w:szCs w:val="20"/>
                <w:lang w:val="zh-TW"/>
              </w:rPr>
              <w:t>捷式打水是以雙腳腳背輪流拍打水面，在水中造成前進的推進力；應以髖部為軸心，非以膝關節，小腿不宜過度彎曲而高出</w:t>
            </w:r>
            <w:r w:rsidRPr="000C4621">
              <w:rPr>
                <w:rFonts w:ascii="標楷體" w:eastAsia="標楷體" w:hAnsi="標楷體" w:hint="eastAsia"/>
                <w:color w:val="0D0D0D"/>
                <w:kern w:val="0"/>
                <w:sz w:val="20"/>
                <w:szCs w:val="20"/>
                <w:lang w:val="zh-TW"/>
              </w:rPr>
              <w:t>水面太多。</w:t>
            </w:r>
          </w:p>
          <w:p w:rsidR="001C2B86" w:rsidRPr="000C4621" w:rsidRDefault="001C2B86" w:rsidP="0090623A">
            <w:pPr>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【活動二】捷泳划手練習</w:t>
            </w:r>
          </w:p>
          <w:p w:rsidR="001C2B86" w:rsidRPr="000C4621" w:rsidRDefault="001C2B86" w:rsidP="0090623A">
            <w:pPr>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1.</w:t>
            </w:r>
            <w:r w:rsidRPr="000C4621">
              <w:rPr>
                <w:rFonts w:ascii="標楷體" w:eastAsia="標楷體" w:hAnsi="標楷體" w:cs="新細明體" w:hint="eastAsia"/>
                <w:color w:val="0D0D0D"/>
                <w:kern w:val="0"/>
                <w:sz w:val="20"/>
                <w:szCs w:val="20"/>
                <w:lang w:val="zh-TW"/>
              </w:rPr>
              <w:t>教師先於池岸上再進入池中示範划手動作，面向池壁臉部朝前、頭部保持在水面上</w:t>
            </w:r>
            <w:r w:rsidRPr="000C4621">
              <w:rPr>
                <w:rFonts w:ascii="標楷體" w:eastAsia="標楷體" w:hAnsi="標楷體" w:hint="eastAsia"/>
                <w:color w:val="0D0D0D"/>
                <w:kern w:val="0"/>
                <w:sz w:val="20"/>
                <w:szCs w:val="20"/>
                <w:lang w:val="zh-TW"/>
              </w:rPr>
              <w:t>。</w:t>
            </w:r>
          </w:p>
          <w:p w:rsidR="001C2B86" w:rsidRPr="000C4621" w:rsidRDefault="001C2B86" w:rsidP="0090623A">
            <w:pPr>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2.</w:t>
            </w:r>
            <w:r w:rsidRPr="000C4621">
              <w:rPr>
                <w:rFonts w:ascii="標楷體" w:eastAsia="標楷體" w:hAnsi="標楷體" w:cs="新細明體" w:hint="eastAsia"/>
                <w:color w:val="0D0D0D"/>
                <w:kern w:val="0"/>
                <w:sz w:val="20"/>
                <w:szCs w:val="20"/>
                <w:lang w:val="zh-TW"/>
              </w:rPr>
              <w:t>扶牆划手練習</w:t>
            </w:r>
            <w:r w:rsidRPr="000C4621">
              <w:rPr>
                <w:rFonts w:ascii="標楷體" w:eastAsia="標楷體" w:hAnsi="標楷體" w:hint="eastAsia"/>
                <w:color w:val="0D0D0D"/>
                <w:kern w:val="0"/>
                <w:sz w:val="20"/>
                <w:szCs w:val="20"/>
                <w:lang w:val="zh-TW"/>
              </w:rPr>
              <w:t>。</w:t>
            </w:r>
          </w:p>
          <w:p w:rsidR="001C2B86" w:rsidRPr="000C4621" w:rsidRDefault="001C2B86" w:rsidP="0090623A">
            <w:pPr>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3.</w:t>
            </w:r>
            <w:r w:rsidRPr="000C4621">
              <w:rPr>
                <w:rFonts w:ascii="標楷體" w:eastAsia="標楷體" w:hAnsi="標楷體" w:cs="新細明體" w:hint="eastAsia"/>
                <w:color w:val="0D0D0D"/>
                <w:kern w:val="0"/>
                <w:sz w:val="20"/>
                <w:szCs w:val="20"/>
                <w:lang w:val="zh-TW"/>
              </w:rPr>
              <w:t>水中行走划手練習</w:t>
            </w:r>
            <w:r w:rsidRPr="000C4621">
              <w:rPr>
                <w:rFonts w:ascii="標楷體" w:eastAsia="標楷體" w:hAnsi="標楷體" w:hint="eastAsia"/>
                <w:color w:val="0D0D0D"/>
                <w:kern w:val="0"/>
                <w:sz w:val="20"/>
                <w:szCs w:val="20"/>
                <w:lang w:val="zh-TW"/>
              </w:rPr>
              <w:t>。</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康軒版教科書第一單元「球類運動和游泳」。</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1.提問回答</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2.操作學習</w:t>
            </w:r>
          </w:p>
          <w:p w:rsidR="001C2B86" w:rsidRPr="000C4621" w:rsidRDefault="001C2B86" w:rsidP="0090623A">
            <w:pPr>
              <w:spacing w:line="240" w:lineRule="exact"/>
              <w:rPr>
                <w:rFonts w:ascii="標楷體" w:eastAsia="標楷體" w:hAnsi="標楷體"/>
                <w:color w:val="0D0D0D"/>
                <w:sz w:val="20"/>
                <w:szCs w:val="20"/>
              </w:rPr>
            </w:pP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3-2-1表現全身性身體活動的控制能力。</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3-2-2在活動中表現身體的協調性。</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3-2-4在遊戲或簡單比賽中，表現各類運動的基本動作或技術。</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1-2-1培養自己的興趣、能力。</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2-2-1培養良好的人際互動能力。</w:t>
            </w:r>
          </w:p>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00B0F0"/>
                <w:sz w:val="20"/>
                <w:szCs w:val="20"/>
              </w:rPr>
              <w:t>【海洋教育】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1-2-3學會游泳基本技能(如韻律呼吸、水母漂、打水等)。</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1-3-2體驗親水活動，如游泳、浮潛、帆船等，分享參與的樂趣或心得。</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1-3-4學會至少一種游泳方式(如捷式、蛙式、仰式等)。</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六</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10/01</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10/07</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1-4捷泳</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【活動三】捷泳閉氣</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1.結合漂浮打水動作與手部划手在水中前進嘗試閉氣練習。</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2.扶牆閉氣划手練習。</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3.持浮板閉氣划手打水前進。</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4.閉氣划手打水前進。</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5.閉氣划手打水前進團體賽：</w:t>
            </w:r>
            <w:r w:rsidRPr="000C4621">
              <w:rPr>
                <w:rFonts w:ascii="標楷體" w:eastAsia="標楷體" w:hAnsi="標楷體"/>
                <w:color w:val="0D0D0D"/>
                <w:kern w:val="0"/>
                <w:sz w:val="20"/>
                <w:szCs w:val="20"/>
              </w:rPr>
              <w:t>(1)</w:t>
            </w:r>
            <w:r w:rsidRPr="000C4621">
              <w:rPr>
                <w:rFonts w:ascii="標楷體" w:eastAsia="標楷體" w:hAnsi="標楷體" w:hint="eastAsia"/>
                <w:color w:val="0D0D0D"/>
                <w:kern w:val="0"/>
                <w:sz w:val="20"/>
                <w:szCs w:val="20"/>
              </w:rPr>
              <w:t>全班平分成六組，分散排在泳池的一端。</w:t>
            </w:r>
            <w:r w:rsidRPr="000C4621">
              <w:rPr>
                <w:rFonts w:ascii="標楷體" w:eastAsia="標楷體" w:hAnsi="標楷體"/>
                <w:color w:val="0D0D0D"/>
                <w:kern w:val="0"/>
                <w:sz w:val="20"/>
                <w:szCs w:val="20"/>
              </w:rPr>
              <w:t>(2)</w:t>
            </w:r>
            <w:r w:rsidRPr="000C4621">
              <w:rPr>
                <w:rFonts w:ascii="標楷體" w:eastAsia="標楷體" w:hAnsi="標楷體" w:hint="eastAsia"/>
                <w:color w:val="0D0D0D"/>
                <w:kern w:val="0"/>
                <w:sz w:val="20"/>
                <w:szCs w:val="20"/>
              </w:rPr>
              <w:t>每組的第一個人入水，蹬牆閉氣向前漂浮後，以捷泳划手與打水方式前進。</w:t>
            </w:r>
            <w:r w:rsidRPr="000C4621">
              <w:rPr>
                <w:rFonts w:ascii="標楷體" w:eastAsia="標楷體" w:hAnsi="標楷體"/>
                <w:color w:val="0D0D0D"/>
                <w:kern w:val="0"/>
                <w:sz w:val="20"/>
                <w:szCs w:val="20"/>
              </w:rPr>
              <w:t>(3)</w:t>
            </w:r>
            <w:r w:rsidRPr="000C4621">
              <w:rPr>
                <w:rFonts w:ascii="標楷體" w:eastAsia="標楷體" w:hAnsi="標楷體" w:hint="eastAsia"/>
                <w:color w:val="0D0D0D"/>
                <w:kern w:val="0"/>
                <w:sz w:val="20"/>
                <w:szCs w:val="20"/>
              </w:rPr>
              <w:t>換氣時站立水中，頭部出水面吸氣，繼續入水改以蹬地漂浮出發划手打水前進，直到游到泳池對面雙手觸牆結束。</w:t>
            </w:r>
            <w:r w:rsidRPr="000C4621">
              <w:rPr>
                <w:rFonts w:ascii="標楷體" w:eastAsia="標楷體" w:hAnsi="標楷體"/>
                <w:color w:val="0D0D0D"/>
                <w:kern w:val="0"/>
                <w:sz w:val="20"/>
                <w:szCs w:val="20"/>
              </w:rPr>
              <w:t>(4)</w:t>
            </w:r>
            <w:r w:rsidRPr="000C4621">
              <w:rPr>
                <w:rFonts w:ascii="標楷體" w:eastAsia="標楷體" w:hAnsi="標楷體" w:hint="eastAsia"/>
                <w:color w:val="0D0D0D"/>
                <w:kern w:val="0"/>
                <w:sz w:val="20"/>
                <w:szCs w:val="20"/>
              </w:rPr>
              <w:t>前一人觸牆後，該組下一人才能下水出發，最快完成的組別獲勝。</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【活動四】捷泳換氣練習</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1.學生</w:t>
            </w:r>
            <w:r w:rsidRPr="000C4621">
              <w:rPr>
                <w:rFonts w:ascii="標楷體" w:eastAsia="標楷體" w:hAnsi="標楷體"/>
                <w:color w:val="0D0D0D"/>
                <w:kern w:val="0"/>
                <w:sz w:val="20"/>
                <w:szCs w:val="20"/>
              </w:rPr>
              <w:t>6</w:t>
            </w:r>
            <w:r w:rsidRPr="000C4621">
              <w:rPr>
                <w:rFonts w:ascii="Cambria Math" w:eastAsia="標楷體" w:hAnsi="Cambria Math" w:cs="Cambria Math"/>
                <w:color w:val="0D0D0D"/>
                <w:kern w:val="0"/>
                <w:sz w:val="20"/>
                <w:szCs w:val="20"/>
              </w:rPr>
              <w:t>∼</w:t>
            </w:r>
            <w:r w:rsidRPr="000C4621">
              <w:rPr>
                <w:rFonts w:ascii="標楷體" w:eastAsia="標楷體" w:hAnsi="標楷體"/>
                <w:color w:val="0D0D0D"/>
                <w:kern w:val="0"/>
                <w:sz w:val="20"/>
                <w:szCs w:val="20"/>
              </w:rPr>
              <w:t>8</w:t>
            </w:r>
            <w:r w:rsidRPr="000C4621">
              <w:rPr>
                <w:rFonts w:ascii="標楷體" w:eastAsia="標楷體" w:hAnsi="標楷體" w:hint="eastAsia"/>
                <w:color w:val="0D0D0D"/>
                <w:kern w:val="0"/>
                <w:sz w:val="20"/>
                <w:szCs w:val="20"/>
              </w:rPr>
              <w:t>人一組，同時於池邊進行換氣練習，練習時先不必配合划手動作。</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2.扶牆划手換氣。</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【活動五】划手換氣前進團體賽</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1.全班平分六組平均散開在泳池。</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2.在水中一邊行走前進，一邊進行划手和換氣的連續動作，直到手觸到泳池對面的牆結束。</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3.前一人觸牆後，同組的下一人才能下水出發，最快完成的組別獲勝。</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康軒版教科書第一單元「球類運動和游泳」。</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1.提問回答</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2.操作學習</w:t>
            </w:r>
          </w:p>
          <w:p w:rsidR="001C2B86" w:rsidRPr="000C4621" w:rsidRDefault="001C2B86" w:rsidP="0090623A">
            <w:pPr>
              <w:spacing w:line="240" w:lineRule="exact"/>
              <w:rPr>
                <w:rFonts w:ascii="標楷體" w:eastAsia="標楷體" w:hAnsi="標楷體"/>
                <w:color w:val="0D0D0D"/>
                <w:sz w:val="20"/>
                <w:szCs w:val="20"/>
              </w:rPr>
            </w:pP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3-2-1表現全身性身體活動的控制能力。</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3-2-2在活動中表現身體的協調性。</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4-2-5透過運動瞭解本土與世界文化。</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00B0F0"/>
                <w:sz w:val="20"/>
                <w:szCs w:val="20"/>
              </w:rPr>
              <w:t>【海洋教育】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1-2-3學會游泳基本技能(如韻律呼吸、水母漂、打水等)。</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1-3-2體驗親水活動，如游泳、浮潛、帆船等，分享參與的樂趣或心得。</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1-3-4學會至少一種游泳方式(如捷式、蛙式、仰式等)。</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七</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10/08</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10/14</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2-1事故傷害放大鏡</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【活動一】安全大檢視</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1.觀察校園當中潛藏著哪些危機可能導致「事故傷害」發生並記錄發現的地方。</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2.思考並覺察發生原因、處理方式及如何預防。</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3.分組討論後分享。</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4.教師總結學生討論的校園內和上下學途中潛藏的危機後，請學生檢視自己是否針對這些危機做到事先預防的行為。</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5.學生發表經歷過或看過的事故傷害，並分析事故發生的原因及預防的方法。</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【活動二】校園惡作劇</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1.教師說明事故傷害常發生於平時忽略的潛藏危機當中，只要事先做好預防工作，就可避免事故傷害的發生，減少不必要的損傷。</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2.「校園惡作劇」是潛藏的危機，造成自己與他人終生的遺憾。</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3.帶領學生運用問題解決技巧分析課本案例以及法律常識。</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4.教師請學生說出對於校園惡作劇的看法，並將全班分組，討論應該如何訂定規範，幫助被惡作劇的同學，遏阻類似的事件發生。</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5.教師總結學生討論的內容。</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康軒版教科書第二單元「安全新生活」。</w:t>
            </w:r>
          </w:p>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康軒版媒體「教學</w:t>
            </w:r>
            <w:r w:rsidRPr="000C4621">
              <w:rPr>
                <w:rFonts w:ascii="標楷體" w:eastAsia="標楷體" w:hAnsi="標楷體"/>
                <w:color w:val="0D0D0D"/>
                <w:sz w:val="20"/>
                <w:szCs w:val="24"/>
              </w:rPr>
              <w:t>DVD」。</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1.提問回答</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2.學生發表</w:t>
            </w: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5-2-1覺察生活環境中的潛在危機並尋求協助。</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5-2-2判斷影響個人及他人安全的因素並能進行改善。</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Pr>
                <w:rFonts w:ascii="標楷體" w:eastAsia="標楷體" w:hAnsi="標楷體" w:hint="eastAsia"/>
                <w:color w:val="0D0D0D"/>
                <w:sz w:val="20"/>
                <w:szCs w:val="20"/>
              </w:rPr>
              <w:t>【環境教育】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2-2-1瞭解生活周遭的環境問題及其對個人、學校與社區的影響。</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2-2-2認識生活周遭的環境問題形成的原因，並探究可能的改善方法。</w:t>
            </w:r>
          </w:p>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3-2-2學習如何解決問題及做決定。</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八</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10/15</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10/21</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2-2平安去郊遊、2-3家庭休閒活動日</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健康</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【活動一】我是偵探家</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1.教師詢問學生搭乘遊覽車的經驗，帶領學生閱讀新聞案例，並進行分析。</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2.教師總結。</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【活動二】遊覽車安全</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1.教師說明遊覽車的逃生設施。</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2.教師複習遊覽車的基本逃生設施，並提醒學生搭乘遊覽車時應確認遊覽車上是否都有這些逃生設施。</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【活動一】家庭休閒活動計畫</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1.教師請學生分享自己的家庭曾經做過休閒活動的相關經驗。</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2.搭配課本說明在家庭休閒活動的選擇上應考量的原則。</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3.規畫與家人休閒活動考量</w:t>
            </w:r>
            <w:r w:rsidRPr="000C4621">
              <w:rPr>
                <w:rFonts w:ascii="標楷體" w:eastAsia="標楷體" w:hAnsi="標楷體"/>
                <w:color w:val="0D0D0D"/>
                <w:kern w:val="0"/>
                <w:sz w:val="20"/>
                <w:szCs w:val="20"/>
                <w:lang w:val="zh-TW"/>
              </w:rPr>
              <w:t>(1)</w:t>
            </w:r>
            <w:r w:rsidRPr="000C4621">
              <w:rPr>
                <w:rFonts w:ascii="標楷體" w:eastAsia="標楷體" w:hAnsi="標楷體" w:hint="eastAsia"/>
                <w:color w:val="0D0D0D"/>
                <w:kern w:val="0"/>
                <w:sz w:val="20"/>
                <w:szCs w:val="20"/>
                <w:lang w:val="zh-TW"/>
              </w:rPr>
              <w:t>考慮</w:t>
            </w:r>
            <w:r w:rsidRPr="000C4621">
              <w:rPr>
                <w:rFonts w:ascii="標楷體" w:eastAsia="標楷體" w:hAnsi="標楷體"/>
                <w:color w:val="0D0D0D"/>
                <w:kern w:val="0"/>
                <w:sz w:val="20"/>
                <w:szCs w:val="20"/>
                <w:lang w:val="zh-TW"/>
              </w:rPr>
              <w:t>(2)</w:t>
            </w:r>
            <w:r w:rsidRPr="000C4621">
              <w:rPr>
                <w:rFonts w:ascii="標楷體" w:eastAsia="標楷體" w:hAnsi="標楷體" w:hint="eastAsia"/>
                <w:color w:val="0D0D0D"/>
                <w:kern w:val="0"/>
                <w:sz w:val="20"/>
                <w:szCs w:val="20"/>
                <w:lang w:val="zh-TW"/>
              </w:rPr>
              <w:t>決定</w:t>
            </w:r>
            <w:r w:rsidRPr="000C4621">
              <w:rPr>
                <w:rFonts w:ascii="標楷體" w:eastAsia="標楷體" w:hAnsi="標楷體"/>
                <w:color w:val="0D0D0D"/>
                <w:kern w:val="0"/>
                <w:sz w:val="20"/>
                <w:szCs w:val="20"/>
                <w:lang w:val="zh-TW"/>
              </w:rPr>
              <w:t>(3)</w:t>
            </w:r>
            <w:r w:rsidRPr="000C4621">
              <w:rPr>
                <w:rFonts w:ascii="標楷體" w:eastAsia="標楷體" w:hAnsi="標楷體" w:hint="eastAsia"/>
                <w:color w:val="0D0D0D"/>
                <w:kern w:val="0"/>
                <w:sz w:val="20"/>
                <w:szCs w:val="20"/>
                <w:lang w:val="zh-TW"/>
              </w:rPr>
              <w:t>規畫</w:t>
            </w:r>
            <w:r w:rsidRPr="000C4621">
              <w:rPr>
                <w:rFonts w:ascii="標楷體" w:eastAsia="標楷體" w:hAnsi="標楷體"/>
                <w:color w:val="0D0D0D"/>
                <w:kern w:val="0"/>
                <w:sz w:val="20"/>
                <w:szCs w:val="20"/>
                <w:lang w:val="zh-TW"/>
              </w:rPr>
              <w:t>(4)</w:t>
            </w:r>
            <w:r w:rsidRPr="000C4621">
              <w:rPr>
                <w:rFonts w:ascii="標楷體" w:eastAsia="標楷體" w:hAnsi="標楷體" w:hint="eastAsia"/>
                <w:color w:val="0D0D0D"/>
                <w:kern w:val="0"/>
                <w:sz w:val="20"/>
                <w:szCs w:val="20"/>
                <w:lang w:val="zh-TW"/>
              </w:rPr>
              <w:t>準備。</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4.教師請學生嘗試實際規畫一項家庭休閒活動計畫。。</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【活動二】鐵馬停看聽</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1.學生分享騎腳踏車的經驗。</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2.教導在騎乘腳踏車前應檢查。</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3.騎腳踏車時，騎乘者本身應注意設備上的安全。</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康軒版教科書第二單元「安全新生活」。</w:t>
            </w:r>
          </w:p>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康軒版媒體「教學</w:t>
            </w:r>
            <w:r w:rsidRPr="000C4621">
              <w:rPr>
                <w:rFonts w:ascii="標楷體" w:eastAsia="標楷體" w:hAnsi="標楷體"/>
                <w:color w:val="0D0D0D"/>
                <w:sz w:val="20"/>
                <w:szCs w:val="24"/>
              </w:rPr>
              <w:t>DVD」。</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1.操作學習</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2.具體實踐</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3.提問回答</w:t>
            </w:r>
          </w:p>
          <w:p w:rsidR="001C2B86" w:rsidRPr="000C4621" w:rsidRDefault="001C2B86" w:rsidP="0090623A">
            <w:pPr>
              <w:spacing w:line="240" w:lineRule="exact"/>
              <w:rPr>
                <w:rFonts w:ascii="標楷體" w:eastAsia="標楷體" w:hAnsi="標楷體"/>
                <w:color w:val="0D0D0D"/>
                <w:sz w:val="20"/>
                <w:szCs w:val="20"/>
              </w:rPr>
            </w:pP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5-2-2判斷影響個人及他人安全的因素並能進行改善。</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6-2-2瞭解家庭在增進個人發展與人際關係上的重要性。</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984806"/>
                <w:sz w:val="20"/>
                <w:szCs w:val="20"/>
              </w:rPr>
              <w:t>【家政教育】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4-2-2認識自己與家人在家庭中的角色。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4-3-1瞭解家人角色意義及其責任。</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4-3-2運用溝通技巧與家人分享彼此的想法與感受。</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4-3-4參與家庭活動、家庭共學，增進家人感情。</w:t>
            </w:r>
          </w:p>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2-2-1瞭解生活周遭的環境問題及其對個人、學校與社區的影響。</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九</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10/22</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10/28</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3-1跑跳變化多</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【活動一】繞場變化跑跳</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1.說明示範繞場變化跑跳</w:t>
            </w:r>
            <w:r w:rsidRPr="000C4621">
              <w:rPr>
                <w:rFonts w:ascii="標楷體" w:eastAsia="標楷體" w:hAnsi="標楷體"/>
                <w:color w:val="0D0D0D"/>
                <w:kern w:val="0"/>
                <w:sz w:val="20"/>
                <w:szCs w:val="20"/>
                <w:lang w:val="zh-TW"/>
              </w:rPr>
              <w:t>(1)</w:t>
            </w:r>
            <w:r w:rsidRPr="000C4621">
              <w:rPr>
                <w:rFonts w:ascii="標楷體" w:eastAsia="標楷體" w:hAnsi="標楷體" w:hint="eastAsia"/>
                <w:color w:val="0D0D0D"/>
                <w:kern w:val="0"/>
                <w:sz w:val="20"/>
                <w:szCs w:val="20"/>
                <w:lang w:val="zh-TW"/>
              </w:rPr>
              <w:t>側面連續踏併步</w:t>
            </w:r>
            <w:r w:rsidRPr="000C4621">
              <w:rPr>
                <w:rFonts w:ascii="標楷體" w:eastAsia="標楷體" w:hAnsi="標楷體"/>
                <w:color w:val="0D0D0D"/>
                <w:kern w:val="0"/>
                <w:sz w:val="20"/>
                <w:szCs w:val="20"/>
                <w:lang w:val="zh-TW"/>
              </w:rPr>
              <w:t>(2)</w:t>
            </w:r>
            <w:r w:rsidRPr="000C4621">
              <w:rPr>
                <w:rFonts w:ascii="標楷體" w:eastAsia="標楷體" w:hAnsi="標楷體" w:hint="eastAsia"/>
                <w:color w:val="0D0D0D"/>
                <w:kern w:val="0"/>
                <w:sz w:val="20"/>
                <w:szCs w:val="20"/>
                <w:lang w:val="zh-TW"/>
              </w:rPr>
              <w:t>向前碎步踢臀跑(3)轉身向後走5步再轉身向前走(4)向前提膝碰手跑(5)單腳向前跳。</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【活動二】直線變化跑跳</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1.教師指導學生利用跑道的直線，設計跑跳變化的活動。</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2.變化跑跳</w:t>
            </w:r>
            <w:r w:rsidRPr="000C4621">
              <w:rPr>
                <w:rFonts w:ascii="標楷體" w:eastAsia="標楷體" w:hAnsi="標楷體"/>
                <w:color w:val="0D0D0D"/>
                <w:kern w:val="0"/>
                <w:sz w:val="20"/>
                <w:szCs w:val="20"/>
                <w:lang w:val="zh-TW"/>
              </w:rPr>
              <w:t>(1)</w:t>
            </w:r>
            <w:r w:rsidRPr="000C4621">
              <w:rPr>
                <w:rFonts w:ascii="標楷體" w:eastAsia="標楷體" w:hAnsi="標楷體" w:hint="eastAsia"/>
                <w:color w:val="0D0D0D"/>
                <w:kern w:val="0"/>
                <w:sz w:val="20"/>
                <w:szCs w:val="20"/>
                <w:lang w:val="zh-TW"/>
              </w:rPr>
              <w:t>直線左右側跑</w:t>
            </w:r>
            <w:r w:rsidRPr="000C4621">
              <w:rPr>
                <w:rFonts w:ascii="標楷體" w:eastAsia="標楷體" w:hAnsi="標楷體"/>
                <w:color w:val="0D0D0D"/>
                <w:kern w:val="0"/>
                <w:sz w:val="20"/>
                <w:szCs w:val="20"/>
                <w:lang w:val="zh-TW"/>
              </w:rPr>
              <w:t>(2)</w:t>
            </w:r>
            <w:r w:rsidRPr="000C4621">
              <w:rPr>
                <w:rFonts w:ascii="標楷體" w:eastAsia="標楷體" w:hAnsi="標楷體" w:hint="eastAsia"/>
                <w:color w:val="0D0D0D"/>
                <w:kern w:val="0"/>
                <w:sz w:val="20"/>
                <w:szCs w:val="20"/>
                <w:lang w:val="zh-TW"/>
              </w:rPr>
              <w:t>左右踏併跑</w:t>
            </w:r>
            <w:r w:rsidRPr="000C4621">
              <w:rPr>
                <w:rFonts w:ascii="標楷體" w:eastAsia="標楷體" w:hAnsi="標楷體"/>
                <w:color w:val="0D0D0D"/>
                <w:kern w:val="0"/>
                <w:sz w:val="20"/>
                <w:szCs w:val="20"/>
                <w:lang w:val="zh-TW"/>
              </w:rPr>
              <w:t>(3)</w:t>
            </w:r>
            <w:r w:rsidRPr="000C4621">
              <w:rPr>
                <w:rFonts w:ascii="標楷體" w:eastAsia="標楷體" w:hAnsi="標楷體" w:hint="eastAsia"/>
                <w:color w:val="0D0D0D"/>
                <w:kern w:val="0"/>
                <w:sz w:val="20"/>
                <w:szCs w:val="20"/>
                <w:lang w:val="zh-TW"/>
              </w:rPr>
              <w:t>併腿前後跳躍橫移。</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【活動三】線梯快速跑</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1.於課前準備</w:t>
            </w:r>
            <w:r w:rsidRPr="000C4621">
              <w:rPr>
                <w:rFonts w:ascii="標楷體" w:eastAsia="標楷體" w:hAnsi="標楷體"/>
                <w:color w:val="0D0D0D"/>
                <w:kern w:val="0"/>
                <w:sz w:val="20"/>
                <w:szCs w:val="20"/>
                <w:lang w:val="zh-TW"/>
              </w:rPr>
              <w:t>1</w:t>
            </w:r>
            <w:r w:rsidRPr="000C4621">
              <w:rPr>
                <w:rFonts w:ascii="Cambria Math" w:eastAsia="標楷體" w:hAnsi="Cambria Math" w:cs="Cambria Math"/>
                <w:color w:val="0D0D0D"/>
                <w:kern w:val="0"/>
                <w:sz w:val="20"/>
                <w:szCs w:val="20"/>
                <w:lang w:val="zh-TW"/>
              </w:rPr>
              <w:t>∼</w:t>
            </w:r>
            <w:r w:rsidRPr="000C4621">
              <w:rPr>
                <w:rFonts w:ascii="標楷體" w:eastAsia="標楷體" w:hAnsi="標楷體"/>
                <w:color w:val="0D0D0D"/>
                <w:kern w:val="0"/>
                <w:sz w:val="20"/>
                <w:szCs w:val="20"/>
                <w:lang w:val="zh-TW"/>
              </w:rPr>
              <w:t>2</w:t>
            </w:r>
            <w:r w:rsidRPr="000C4621">
              <w:rPr>
                <w:rFonts w:ascii="標楷體" w:eastAsia="標楷體" w:hAnsi="標楷體" w:hint="eastAsia"/>
                <w:color w:val="0D0D0D"/>
                <w:kern w:val="0"/>
                <w:sz w:val="20"/>
                <w:szCs w:val="20"/>
                <w:lang w:val="zh-TW"/>
              </w:rPr>
              <w:t>個線梯的場地。</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2.學生依序練習。</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【活動四】線梯跑跳樂</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1.說明並示範</w:t>
            </w:r>
            <w:r w:rsidRPr="000C4621">
              <w:rPr>
                <w:rFonts w:ascii="標楷體" w:eastAsia="標楷體" w:hAnsi="標楷體"/>
                <w:color w:val="0D0D0D"/>
                <w:kern w:val="0"/>
                <w:sz w:val="20"/>
                <w:szCs w:val="20"/>
                <w:lang w:val="zh-TW"/>
              </w:rPr>
              <w:t xml:space="preserve"> (1)</w:t>
            </w:r>
            <w:r w:rsidRPr="000C4621">
              <w:rPr>
                <w:rFonts w:ascii="標楷體" w:eastAsia="標楷體" w:hAnsi="標楷體" w:hint="eastAsia"/>
                <w:color w:val="0D0D0D"/>
                <w:kern w:val="0"/>
                <w:sz w:val="20"/>
                <w:szCs w:val="20"/>
                <w:lang w:val="zh-TW"/>
              </w:rPr>
              <w:t>側面踏併跑</w:t>
            </w:r>
            <w:r w:rsidRPr="000C4621">
              <w:rPr>
                <w:rFonts w:ascii="標楷體" w:eastAsia="標楷體" w:hAnsi="標楷體"/>
                <w:color w:val="0D0D0D"/>
                <w:kern w:val="0"/>
                <w:sz w:val="20"/>
                <w:szCs w:val="20"/>
                <w:lang w:val="zh-TW"/>
              </w:rPr>
              <w:t>(2)</w:t>
            </w:r>
            <w:r w:rsidRPr="000C4621">
              <w:rPr>
                <w:rFonts w:ascii="標楷體" w:eastAsia="標楷體" w:hAnsi="標楷體" w:hint="eastAsia"/>
                <w:color w:val="0D0D0D"/>
                <w:kern w:val="0"/>
                <w:sz w:val="20"/>
                <w:szCs w:val="20"/>
                <w:lang w:val="zh-TW"/>
              </w:rPr>
              <w:t>分腿併腿跑</w:t>
            </w:r>
            <w:r w:rsidRPr="000C4621">
              <w:rPr>
                <w:rFonts w:ascii="標楷體" w:eastAsia="標楷體" w:hAnsi="標楷體"/>
                <w:color w:val="0D0D0D"/>
                <w:kern w:val="0"/>
                <w:sz w:val="20"/>
                <w:szCs w:val="20"/>
                <w:lang w:val="zh-TW"/>
              </w:rPr>
              <w:t>(3)</w:t>
            </w:r>
            <w:r w:rsidRPr="000C4621">
              <w:rPr>
                <w:rFonts w:ascii="標楷體" w:eastAsia="標楷體" w:hAnsi="標楷體" w:hint="eastAsia"/>
                <w:color w:val="0D0D0D"/>
                <w:kern w:val="0"/>
                <w:sz w:val="20"/>
                <w:szCs w:val="20"/>
                <w:lang w:val="zh-TW"/>
              </w:rPr>
              <w:t>向前跑跑跳。</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【活動五】蹲踞式起跑</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1.學生練習蹲踞式起跑</w:t>
            </w:r>
            <w:r w:rsidRPr="000C4621">
              <w:rPr>
                <w:rFonts w:ascii="標楷體" w:eastAsia="標楷體" w:hAnsi="標楷體"/>
                <w:color w:val="0D0D0D"/>
                <w:kern w:val="0"/>
                <w:sz w:val="20"/>
                <w:szCs w:val="20"/>
                <w:lang w:val="zh-TW"/>
              </w:rPr>
              <w:t>(1)</w:t>
            </w:r>
            <w:r w:rsidRPr="000C4621">
              <w:rPr>
                <w:rFonts w:ascii="標楷體" w:eastAsia="標楷體" w:hAnsi="標楷體" w:hint="eastAsia"/>
                <w:color w:val="0D0D0D"/>
                <w:kern w:val="0"/>
                <w:sz w:val="20"/>
                <w:szCs w:val="20"/>
                <w:lang w:val="zh-TW"/>
              </w:rPr>
              <w:t>各就位</w:t>
            </w:r>
            <w:r w:rsidRPr="000C4621">
              <w:rPr>
                <w:rFonts w:ascii="標楷體" w:eastAsia="標楷體" w:hAnsi="標楷體"/>
                <w:color w:val="0D0D0D"/>
                <w:kern w:val="0"/>
                <w:sz w:val="20"/>
                <w:szCs w:val="20"/>
                <w:lang w:val="zh-TW"/>
              </w:rPr>
              <w:t>(2)</w:t>
            </w:r>
            <w:r w:rsidRPr="000C4621">
              <w:rPr>
                <w:rFonts w:ascii="標楷體" w:eastAsia="標楷體" w:hAnsi="標楷體" w:hint="eastAsia"/>
                <w:color w:val="0D0D0D"/>
                <w:kern w:val="0"/>
                <w:sz w:val="20"/>
                <w:szCs w:val="20"/>
                <w:lang w:val="zh-TW"/>
              </w:rPr>
              <w:t>預備</w:t>
            </w:r>
            <w:r w:rsidRPr="000C4621">
              <w:rPr>
                <w:rFonts w:ascii="標楷體" w:eastAsia="標楷體" w:hAnsi="標楷體"/>
                <w:color w:val="0D0D0D"/>
                <w:kern w:val="0"/>
                <w:sz w:val="20"/>
                <w:szCs w:val="20"/>
                <w:lang w:val="zh-TW"/>
              </w:rPr>
              <w:t>(3)</w:t>
            </w:r>
            <w:r w:rsidRPr="000C4621">
              <w:rPr>
                <w:rFonts w:ascii="標楷體" w:eastAsia="標楷體" w:hAnsi="標楷體" w:hint="eastAsia"/>
                <w:color w:val="0D0D0D"/>
                <w:kern w:val="0"/>
                <w:sz w:val="20"/>
                <w:szCs w:val="20"/>
                <w:lang w:val="zh-TW"/>
              </w:rPr>
              <w:t>起跑</w:t>
            </w:r>
            <w:r w:rsidRPr="000C4621">
              <w:rPr>
                <w:rFonts w:ascii="標楷體" w:eastAsia="標楷體" w:hAnsi="標楷體"/>
                <w:color w:val="0D0D0D"/>
                <w:kern w:val="0"/>
                <w:sz w:val="20"/>
                <w:szCs w:val="20"/>
                <w:lang w:val="zh-TW"/>
              </w:rPr>
              <w:t>(4)</w:t>
            </w:r>
            <w:r w:rsidRPr="000C4621">
              <w:rPr>
                <w:rFonts w:ascii="標楷體" w:eastAsia="標楷體" w:hAnsi="標楷體" w:hint="eastAsia"/>
                <w:color w:val="0D0D0D"/>
                <w:kern w:val="0"/>
                <w:sz w:val="20"/>
                <w:szCs w:val="20"/>
                <w:lang w:val="zh-TW"/>
              </w:rPr>
              <w:t>加速跑。</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【活動六】裁判工作分配</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1.教師準備馬表、哨子及成績登錄簿，學生協助擔任裁判。</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2.裁判工作</w:t>
            </w:r>
            <w:r w:rsidRPr="000C4621">
              <w:rPr>
                <w:rFonts w:ascii="標楷體" w:eastAsia="標楷體" w:hAnsi="標楷體"/>
                <w:color w:val="0D0D0D"/>
                <w:kern w:val="0"/>
                <w:sz w:val="20"/>
                <w:szCs w:val="20"/>
                <w:lang w:val="zh-TW"/>
              </w:rPr>
              <w:t>(1)</w:t>
            </w:r>
            <w:r w:rsidRPr="000C4621">
              <w:rPr>
                <w:rFonts w:ascii="標楷體" w:eastAsia="標楷體" w:hAnsi="標楷體" w:hint="eastAsia"/>
                <w:color w:val="0D0D0D"/>
                <w:kern w:val="0"/>
                <w:sz w:val="20"/>
                <w:szCs w:val="20"/>
                <w:lang w:val="zh-TW"/>
              </w:rPr>
              <w:t>檢錄員</w:t>
            </w:r>
            <w:r w:rsidRPr="000C4621">
              <w:rPr>
                <w:rFonts w:ascii="標楷體" w:eastAsia="標楷體" w:hAnsi="標楷體"/>
                <w:color w:val="0D0D0D"/>
                <w:kern w:val="0"/>
                <w:sz w:val="20"/>
                <w:szCs w:val="20"/>
                <w:lang w:val="zh-TW"/>
              </w:rPr>
              <w:t>(2)</w:t>
            </w:r>
            <w:r w:rsidRPr="000C4621">
              <w:rPr>
                <w:rFonts w:ascii="標楷體" w:eastAsia="標楷體" w:hAnsi="標楷體" w:hint="eastAsia"/>
                <w:color w:val="0D0D0D"/>
                <w:kern w:val="0"/>
                <w:sz w:val="20"/>
                <w:szCs w:val="20"/>
                <w:lang w:val="zh-TW"/>
              </w:rPr>
              <w:t>起跑發令員</w:t>
            </w:r>
            <w:r w:rsidRPr="000C4621">
              <w:rPr>
                <w:rFonts w:ascii="標楷體" w:eastAsia="標楷體" w:hAnsi="標楷體"/>
                <w:color w:val="0D0D0D"/>
                <w:kern w:val="0"/>
                <w:sz w:val="20"/>
                <w:szCs w:val="20"/>
                <w:lang w:val="zh-TW"/>
              </w:rPr>
              <w:t>(3)</w:t>
            </w:r>
            <w:r w:rsidRPr="000C4621">
              <w:rPr>
                <w:rFonts w:ascii="標楷體" w:eastAsia="標楷體" w:hAnsi="標楷體" w:hint="eastAsia"/>
                <w:color w:val="0D0D0D"/>
                <w:kern w:val="0"/>
                <w:sz w:val="20"/>
                <w:szCs w:val="20"/>
                <w:lang w:val="zh-TW"/>
              </w:rPr>
              <w:t>終點裁判</w:t>
            </w:r>
            <w:r w:rsidRPr="000C4621">
              <w:rPr>
                <w:rFonts w:ascii="標楷體" w:eastAsia="標楷體" w:hAnsi="標楷體"/>
                <w:color w:val="0D0D0D"/>
                <w:kern w:val="0"/>
                <w:sz w:val="20"/>
                <w:szCs w:val="20"/>
                <w:lang w:val="zh-TW"/>
              </w:rPr>
              <w:t>(4)</w:t>
            </w:r>
            <w:r w:rsidRPr="000C4621">
              <w:rPr>
                <w:rFonts w:ascii="標楷體" w:eastAsia="標楷體" w:hAnsi="標楷體" w:hint="eastAsia"/>
                <w:color w:val="0D0D0D"/>
                <w:kern w:val="0"/>
                <w:sz w:val="20"/>
                <w:szCs w:val="20"/>
                <w:lang w:val="zh-TW"/>
              </w:rPr>
              <w:t>計時員</w:t>
            </w:r>
            <w:r w:rsidRPr="000C4621">
              <w:rPr>
                <w:rFonts w:ascii="標楷體" w:eastAsia="標楷體" w:hAnsi="標楷體"/>
                <w:color w:val="0D0D0D"/>
                <w:kern w:val="0"/>
                <w:sz w:val="20"/>
                <w:szCs w:val="20"/>
                <w:lang w:val="zh-TW"/>
              </w:rPr>
              <w:t>(5)</w:t>
            </w:r>
            <w:r w:rsidRPr="000C4621">
              <w:rPr>
                <w:rFonts w:ascii="標楷體" w:eastAsia="標楷體" w:hAnsi="標楷體" w:hint="eastAsia"/>
                <w:color w:val="0D0D0D"/>
                <w:kern w:val="0"/>
                <w:sz w:val="20"/>
                <w:szCs w:val="20"/>
                <w:lang w:val="zh-TW"/>
              </w:rPr>
              <w:t>成績登錄員。</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【活動七】跑出好成績</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1.進行</w:t>
            </w:r>
            <w:r w:rsidRPr="000C4621">
              <w:rPr>
                <w:rFonts w:ascii="標楷體" w:eastAsia="標楷體" w:hAnsi="標楷體"/>
                <w:color w:val="0D0D0D"/>
                <w:kern w:val="0"/>
                <w:sz w:val="20"/>
                <w:szCs w:val="20"/>
                <w:lang w:val="zh-TW"/>
              </w:rPr>
              <w:t>100</w:t>
            </w:r>
            <w:r w:rsidRPr="000C4621">
              <w:rPr>
                <w:rFonts w:ascii="標楷體" w:eastAsia="標楷體" w:hAnsi="標楷體" w:hint="eastAsia"/>
                <w:color w:val="0D0D0D"/>
                <w:kern w:val="0"/>
                <w:sz w:val="20"/>
                <w:szCs w:val="20"/>
                <w:lang w:val="zh-TW"/>
              </w:rPr>
              <w:t>公尺快速跑檢測。</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2.成績確實登錄。</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康軒版教科書第三單元「田徑跑跳接」。</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1.操作學習</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2.學生發表</w:t>
            </w: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3-2-2在活動中表現身體的協調性。</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3-2-4在遊戲或簡單比賽中，表現各類運動的基本動作或技術。</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C00000"/>
                <w:sz w:val="20"/>
                <w:szCs w:val="20"/>
              </w:rPr>
              <w:t>【性別平等教育】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2-2-1瞭解不同性別者在團體中均扮演重要的角色。</w:t>
            </w:r>
          </w:p>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1-2-1培養自己的興趣、能力。</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十</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10/29</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11/04</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3-2接力大贏家</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【活動一】繞場接力</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1.學生進行繞場接力活動。</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【活動二】接力區傳接棒</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1.每人跑</w:t>
            </w:r>
            <w:r w:rsidRPr="000C4621">
              <w:rPr>
                <w:rFonts w:ascii="標楷體" w:eastAsia="標楷體" w:hAnsi="標楷體"/>
                <w:color w:val="0D0D0D"/>
                <w:kern w:val="0"/>
                <w:sz w:val="20"/>
                <w:szCs w:val="20"/>
                <w:lang w:val="zh-TW"/>
              </w:rPr>
              <w:t>100</w:t>
            </w:r>
            <w:r w:rsidRPr="000C4621">
              <w:rPr>
                <w:rFonts w:ascii="標楷體" w:eastAsia="標楷體" w:hAnsi="標楷體" w:hint="eastAsia"/>
                <w:color w:val="0D0D0D"/>
                <w:kern w:val="0"/>
                <w:sz w:val="20"/>
                <w:szCs w:val="20"/>
                <w:lang w:val="zh-TW"/>
              </w:rPr>
              <w:t>公尺，則</w:t>
            </w:r>
            <w:r w:rsidRPr="000C4621">
              <w:rPr>
                <w:rFonts w:ascii="標楷體" w:eastAsia="標楷體" w:hAnsi="標楷體"/>
                <w:color w:val="0D0D0D"/>
                <w:kern w:val="0"/>
                <w:sz w:val="20"/>
                <w:szCs w:val="20"/>
                <w:lang w:val="zh-TW"/>
              </w:rPr>
              <w:t>100</w:t>
            </w:r>
            <w:r w:rsidRPr="000C4621">
              <w:rPr>
                <w:rFonts w:ascii="標楷體" w:eastAsia="標楷體" w:hAnsi="標楷體" w:hint="eastAsia"/>
                <w:color w:val="0D0D0D"/>
                <w:kern w:val="0"/>
                <w:sz w:val="20"/>
                <w:szCs w:val="20"/>
                <w:lang w:val="zh-TW"/>
              </w:rPr>
              <w:t>公尺標示線前後</w:t>
            </w:r>
            <w:r w:rsidRPr="000C4621">
              <w:rPr>
                <w:rFonts w:ascii="標楷體" w:eastAsia="標楷體" w:hAnsi="標楷體"/>
                <w:color w:val="0D0D0D"/>
                <w:kern w:val="0"/>
                <w:sz w:val="20"/>
                <w:szCs w:val="20"/>
                <w:lang w:val="zh-TW"/>
              </w:rPr>
              <w:t>10</w:t>
            </w:r>
            <w:r w:rsidRPr="000C4621">
              <w:rPr>
                <w:rFonts w:ascii="標楷體" w:eastAsia="標楷體" w:hAnsi="標楷體" w:hint="eastAsia"/>
                <w:color w:val="0D0D0D"/>
                <w:kern w:val="0"/>
                <w:sz w:val="20"/>
                <w:szCs w:val="20"/>
                <w:lang w:val="zh-TW"/>
              </w:rPr>
              <w:t>公尺為接力區。</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w:t>
            </w:r>
            <w:r w:rsidRPr="000C4621">
              <w:rPr>
                <w:rFonts w:ascii="標楷體" w:eastAsia="標楷體" w:hAnsi="標楷體"/>
                <w:color w:val="0D0D0D"/>
                <w:kern w:val="0"/>
                <w:sz w:val="20"/>
                <w:szCs w:val="20"/>
                <w:lang w:val="zh-TW"/>
              </w:rPr>
              <w:t>2</w:t>
            </w:r>
            <w:r w:rsidRPr="000C4621">
              <w:rPr>
                <w:rFonts w:ascii="標楷體" w:eastAsia="標楷體" w:hAnsi="標楷體" w:hint="eastAsia"/>
                <w:color w:val="0D0D0D"/>
                <w:kern w:val="0"/>
                <w:sz w:val="20"/>
                <w:szCs w:val="20"/>
                <w:lang w:val="zh-TW"/>
              </w:rPr>
              <w:t>人一組跑進接力區完成接棒，反覆演練以熟練動作。</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【活動三】傳接點的探討</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1.分享與討論找出理想傳接點。</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【活動四】傳接妙招互動會</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1.探討個人在團隊合作時應表現的運動精神。</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【活動五】團隊接力知多少</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1.師生共同討論一人跑</w:t>
            </w:r>
            <w:r w:rsidRPr="000C4621">
              <w:rPr>
                <w:rFonts w:ascii="標楷體" w:eastAsia="標楷體" w:hAnsi="標楷體"/>
                <w:color w:val="0D0D0D"/>
                <w:kern w:val="0"/>
                <w:sz w:val="20"/>
                <w:szCs w:val="20"/>
                <w:lang w:val="zh-TW"/>
              </w:rPr>
              <w:t>100</w:t>
            </w:r>
            <w:r w:rsidRPr="000C4621">
              <w:rPr>
                <w:rFonts w:ascii="標楷體" w:eastAsia="標楷體" w:hAnsi="標楷體" w:hint="eastAsia"/>
                <w:color w:val="0D0D0D"/>
                <w:kern w:val="0"/>
                <w:sz w:val="20"/>
                <w:szCs w:val="20"/>
                <w:lang w:val="zh-TW"/>
              </w:rPr>
              <w:t>公尺，</w:t>
            </w:r>
            <w:r w:rsidRPr="000C4621">
              <w:rPr>
                <w:rFonts w:ascii="標楷體" w:eastAsia="標楷體" w:hAnsi="標楷體"/>
                <w:color w:val="0D0D0D"/>
                <w:kern w:val="0"/>
                <w:sz w:val="20"/>
                <w:szCs w:val="20"/>
                <w:lang w:val="zh-TW"/>
              </w:rPr>
              <w:t>400</w:t>
            </w:r>
            <w:r w:rsidRPr="000C4621">
              <w:rPr>
                <w:rFonts w:ascii="標楷體" w:eastAsia="標楷體" w:hAnsi="標楷體" w:hint="eastAsia"/>
                <w:color w:val="0D0D0D"/>
                <w:kern w:val="0"/>
                <w:sz w:val="20"/>
                <w:szCs w:val="20"/>
                <w:lang w:val="zh-TW"/>
              </w:rPr>
              <w:t>公尺接力需</w:t>
            </w:r>
            <w:r w:rsidRPr="000C4621">
              <w:rPr>
                <w:rFonts w:ascii="標楷體" w:eastAsia="標楷體" w:hAnsi="標楷體"/>
                <w:color w:val="0D0D0D"/>
                <w:kern w:val="0"/>
                <w:sz w:val="20"/>
                <w:szCs w:val="20"/>
                <w:lang w:val="zh-TW"/>
              </w:rPr>
              <w:t>4</w:t>
            </w:r>
            <w:r w:rsidRPr="000C4621">
              <w:rPr>
                <w:rFonts w:ascii="標楷體" w:eastAsia="標楷體" w:hAnsi="標楷體" w:hint="eastAsia"/>
                <w:color w:val="0D0D0D"/>
                <w:kern w:val="0"/>
                <w:sz w:val="20"/>
                <w:szCs w:val="20"/>
                <w:lang w:val="zh-TW"/>
              </w:rPr>
              <w:t>人一組。</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2.以之前登錄每位學生快速跑</w:t>
            </w:r>
            <w:r w:rsidRPr="000C4621">
              <w:rPr>
                <w:rFonts w:ascii="標楷體" w:eastAsia="標楷體" w:hAnsi="標楷體"/>
                <w:color w:val="0D0D0D"/>
                <w:kern w:val="0"/>
                <w:sz w:val="20"/>
                <w:szCs w:val="20"/>
                <w:lang w:val="zh-TW"/>
              </w:rPr>
              <w:t>100</w:t>
            </w:r>
            <w:r w:rsidRPr="000C4621">
              <w:rPr>
                <w:rFonts w:ascii="標楷體" w:eastAsia="標楷體" w:hAnsi="標楷體" w:hint="eastAsia"/>
                <w:color w:val="0D0D0D"/>
                <w:kern w:val="0"/>
                <w:sz w:val="20"/>
                <w:szCs w:val="20"/>
                <w:lang w:val="zh-TW"/>
              </w:rPr>
              <w:t>公尺的成績作分組參考</w:t>
            </w:r>
            <w:r w:rsidRPr="000C4621">
              <w:rPr>
                <w:rFonts w:ascii="標楷體" w:eastAsia="標楷體" w:hAnsi="標楷體"/>
                <w:color w:val="0D0D0D"/>
                <w:kern w:val="0"/>
                <w:sz w:val="20"/>
                <w:szCs w:val="20"/>
                <w:lang w:val="zh-TW"/>
              </w:rPr>
              <w:t>4</w:t>
            </w:r>
            <w:r w:rsidRPr="000C4621">
              <w:rPr>
                <w:rFonts w:ascii="標楷體" w:eastAsia="標楷體" w:hAnsi="標楷體" w:hint="eastAsia"/>
                <w:color w:val="0D0D0D"/>
                <w:kern w:val="0"/>
                <w:sz w:val="20"/>
                <w:szCs w:val="20"/>
                <w:lang w:val="zh-TW"/>
              </w:rPr>
              <w:t>人一組。</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3.運用之前接力區內接力點位置，與跑速度的認知，進行討論並練習。</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【活動六】接力跑的理想成績</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1.各組以接力方式跑完</w:t>
            </w:r>
            <w:r w:rsidRPr="000C4621">
              <w:rPr>
                <w:rFonts w:ascii="標楷體" w:eastAsia="標楷體" w:hAnsi="標楷體"/>
                <w:color w:val="0D0D0D"/>
                <w:kern w:val="0"/>
                <w:sz w:val="20"/>
                <w:szCs w:val="20"/>
                <w:lang w:val="zh-TW"/>
              </w:rPr>
              <w:t>400</w:t>
            </w:r>
            <w:r w:rsidRPr="000C4621">
              <w:rPr>
                <w:rFonts w:ascii="標楷體" w:eastAsia="標楷體" w:hAnsi="標楷體" w:hint="eastAsia"/>
                <w:color w:val="0D0D0D"/>
                <w:kern w:val="0"/>
                <w:sz w:val="20"/>
                <w:szCs w:val="20"/>
                <w:lang w:val="zh-TW"/>
              </w:rPr>
              <w:t>公尺的時間，應少於</w:t>
            </w:r>
            <w:r w:rsidRPr="000C4621">
              <w:rPr>
                <w:rFonts w:ascii="標楷體" w:eastAsia="標楷體" w:hAnsi="標楷體"/>
                <w:color w:val="0D0D0D"/>
                <w:kern w:val="0"/>
                <w:sz w:val="20"/>
                <w:szCs w:val="20"/>
                <w:lang w:val="zh-TW"/>
              </w:rPr>
              <w:t>4</w:t>
            </w:r>
            <w:r w:rsidRPr="000C4621">
              <w:rPr>
                <w:rFonts w:ascii="標楷體" w:eastAsia="標楷體" w:hAnsi="標楷體" w:hint="eastAsia"/>
                <w:color w:val="0D0D0D"/>
                <w:kern w:val="0"/>
                <w:sz w:val="20"/>
                <w:szCs w:val="20"/>
                <w:lang w:val="zh-TW"/>
              </w:rPr>
              <w:t>人在快速跑</w:t>
            </w:r>
            <w:r w:rsidRPr="000C4621">
              <w:rPr>
                <w:rFonts w:ascii="標楷體" w:eastAsia="標楷體" w:hAnsi="標楷體"/>
                <w:color w:val="0D0D0D"/>
                <w:kern w:val="0"/>
                <w:sz w:val="20"/>
                <w:szCs w:val="20"/>
                <w:lang w:val="zh-TW"/>
              </w:rPr>
              <w:t>100</w:t>
            </w:r>
            <w:r w:rsidRPr="000C4621">
              <w:rPr>
                <w:rFonts w:ascii="標楷體" w:eastAsia="標楷體" w:hAnsi="標楷體" w:hint="eastAsia"/>
                <w:color w:val="0D0D0D"/>
                <w:kern w:val="0"/>
                <w:sz w:val="20"/>
                <w:szCs w:val="20"/>
                <w:lang w:val="zh-TW"/>
              </w:rPr>
              <w:t>公尺的時間總合。</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2.共同分析討論精進團隊表現。</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3.教師總結。</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【活動七】展現最佳成績</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1.間歇性跑。</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2.以組為單位輪流進行計時賽。</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康軒版教科書第三單元「田徑跑跳接」。</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1.操作學習</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2.教師觀察</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3.小組討論</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4.學生發表</w:t>
            </w: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3-2-2在活動中表現身體的協調性。</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3-2-4在遊戲或簡單比賽中，表現各類運動的基本動作或技術。</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6-2-3參與團體活動，體察人我互動的因素及增進方法。</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6-2-5了解並培養健全的生活態度與運動精神。</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【期中評量週】</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C00000"/>
                <w:sz w:val="20"/>
                <w:szCs w:val="20"/>
              </w:rPr>
              <w:t>【性別平等教育】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2-3-1瞭解家庭與學校中的分工，不應受性別的限制。</w:t>
            </w:r>
          </w:p>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1-2-1培養自己的興趣、能力。</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2-2-1培養良好的人際互動能力。</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十一</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11/05</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11/11</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3-3跳高有妙招</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【活動一】起跳練習</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1.</w:t>
            </w:r>
            <w:r w:rsidRPr="000C4621">
              <w:rPr>
                <w:rFonts w:ascii="標楷體" w:eastAsia="標楷體" w:hAnsi="標楷體" w:cs="新細明體" w:hint="eastAsia"/>
                <w:color w:val="0D0D0D"/>
                <w:kern w:val="0"/>
                <w:sz w:val="20"/>
                <w:szCs w:val="20"/>
                <w:lang w:val="zh-TW"/>
              </w:rPr>
              <w:t>學生做暖身活動。</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2.</w:t>
            </w:r>
            <w:r w:rsidRPr="000C4621">
              <w:rPr>
                <w:rFonts w:ascii="標楷體" w:eastAsia="標楷體" w:hAnsi="標楷體" w:cs="新細明體" w:hint="eastAsia"/>
                <w:color w:val="0D0D0D"/>
                <w:kern w:val="0"/>
                <w:sz w:val="20"/>
                <w:szCs w:val="20"/>
                <w:lang w:val="zh-TW"/>
              </w:rPr>
              <w:t>示範原地下蹲後起跳的動作</w:t>
            </w:r>
            <w:r w:rsidRPr="000C4621">
              <w:rPr>
                <w:rFonts w:ascii="標楷體" w:eastAsia="標楷體" w:hAnsi="標楷體" w:hint="eastAsia"/>
                <w:color w:val="0D0D0D"/>
                <w:kern w:val="0"/>
                <w:sz w:val="20"/>
                <w:szCs w:val="20"/>
                <w:lang w:val="zh-TW"/>
              </w:rPr>
              <w:t>。</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3.</w:t>
            </w:r>
            <w:r w:rsidRPr="000C4621">
              <w:rPr>
                <w:rFonts w:ascii="標楷體" w:eastAsia="標楷體" w:hAnsi="標楷體" w:cs="新細明體" w:hint="eastAsia"/>
                <w:color w:val="0D0D0D"/>
                <w:kern w:val="0"/>
                <w:sz w:val="20"/>
                <w:szCs w:val="20"/>
                <w:lang w:val="zh-TW"/>
              </w:rPr>
              <w:t>教師引導學生觀察他人起跳動作異同。</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4.</w:t>
            </w:r>
            <w:r w:rsidRPr="000C4621">
              <w:rPr>
                <w:rFonts w:ascii="標楷體" w:eastAsia="標楷體" w:hAnsi="標楷體" w:hint="eastAsia"/>
                <w:color w:val="0D0D0D"/>
                <w:kern w:val="0"/>
                <w:sz w:val="20"/>
                <w:szCs w:val="20"/>
                <w:lang w:val="zh-TW"/>
              </w:rPr>
              <w:t>進行</w:t>
            </w:r>
            <w:r w:rsidRPr="000C4621">
              <w:rPr>
                <w:rFonts w:ascii="標楷體" w:eastAsia="標楷體" w:hAnsi="標楷體"/>
                <w:color w:val="0D0D0D"/>
                <w:kern w:val="0"/>
                <w:sz w:val="20"/>
                <w:szCs w:val="20"/>
                <w:lang w:val="zh-TW"/>
              </w:rPr>
              <w:t>5</w:t>
            </w:r>
            <w:r w:rsidRPr="000C4621">
              <w:rPr>
                <w:rFonts w:ascii="Cambria Math" w:eastAsia="標楷體" w:hAnsi="Cambria Math" w:cs="Cambria Math"/>
                <w:color w:val="0D0D0D"/>
                <w:kern w:val="0"/>
                <w:sz w:val="20"/>
                <w:szCs w:val="20"/>
                <w:lang w:val="zh-TW"/>
              </w:rPr>
              <w:t>∼</w:t>
            </w:r>
            <w:r w:rsidRPr="000C4621">
              <w:rPr>
                <w:rFonts w:ascii="標楷體" w:eastAsia="標楷體" w:hAnsi="標楷體"/>
                <w:color w:val="0D0D0D"/>
                <w:kern w:val="0"/>
                <w:sz w:val="20"/>
                <w:szCs w:val="20"/>
                <w:lang w:val="zh-TW"/>
              </w:rPr>
              <w:t>7</w:t>
            </w:r>
            <w:r w:rsidRPr="000C4621">
              <w:rPr>
                <w:rFonts w:ascii="標楷體" w:eastAsia="標楷體" w:hAnsi="標楷體" w:hint="eastAsia"/>
                <w:color w:val="0D0D0D"/>
                <w:kern w:val="0"/>
                <w:sz w:val="20"/>
                <w:szCs w:val="20"/>
                <w:lang w:val="zh-TW"/>
              </w:rPr>
              <w:t>步助跑起跳練習。</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【活動二】助跑起跳練習</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1.</w:t>
            </w:r>
            <w:r w:rsidRPr="000C4621">
              <w:rPr>
                <w:rFonts w:ascii="標楷體" w:eastAsia="標楷體" w:hAnsi="標楷體" w:cs="新細明體" w:hint="eastAsia"/>
                <w:color w:val="0D0D0D"/>
                <w:kern w:val="0"/>
                <w:sz w:val="20"/>
                <w:szCs w:val="20"/>
                <w:lang w:val="zh-TW"/>
              </w:rPr>
              <w:t>教師鼓勵學生嘗試跳躍，了解自己的跳高能力，並選擇適合自己挑戰的高度。</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2.</w:t>
            </w:r>
            <w:r w:rsidRPr="000C4621">
              <w:rPr>
                <w:rFonts w:ascii="標楷體" w:eastAsia="標楷體" w:hAnsi="標楷體" w:cs="新細明體" w:hint="eastAsia"/>
                <w:color w:val="0D0D0D"/>
                <w:kern w:val="0"/>
                <w:sz w:val="20"/>
                <w:szCs w:val="20"/>
                <w:lang w:val="zh-TW"/>
              </w:rPr>
              <w:t>引導學生嘗試跳躍</w:t>
            </w:r>
            <w:r w:rsidRPr="000C4621">
              <w:rPr>
                <w:rFonts w:ascii="標楷體" w:eastAsia="標楷體" w:hAnsi="標楷體" w:hint="eastAsia"/>
                <w:color w:val="0D0D0D"/>
                <w:kern w:val="0"/>
                <w:sz w:val="20"/>
                <w:szCs w:val="20"/>
                <w:lang w:val="zh-TW"/>
              </w:rPr>
              <w:t>。</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3.</w:t>
            </w:r>
            <w:r w:rsidRPr="000C4621">
              <w:rPr>
                <w:rFonts w:ascii="標楷體" w:eastAsia="標楷體" w:hAnsi="標楷體" w:cs="新細明體" w:hint="eastAsia"/>
                <w:color w:val="0D0D0D"/>
                <w:kern w:val="0"/>
                <w:sz w:val="20"/>
                <w:szCs w:val="20"/>
                <w:lang w:val="zh-TW"/>
              </w:rPr>
              <w:t>以不同高度進行練習，增加學生練習的次數。</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【活動三】剪式跳高</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1.</w:t>
            </w:r>
            <w:r w:rsidRPr="000C4621">
              <w:rPr>
                <w:rFonts w:ascii="標楷體" w:eastAsia="標楷體" w:hAnsi="標楷體" w:cs="新細明體" w:hint="eastAsia"/>
                <w:color w:val="0D0D0D"/>
                <w:kern w:val="0"/>
                <w:sz w:val="20"/>
                <w:szCs w:val="20"/>
                <w:lang w:val="zh-TW"/>
              </w:rPr>
              <w:t>帶領全班進行暖身活動。</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2.</w:t>
            </w:r>
            <w:r w:rsidRPr="000C4621">
              <w:rPr>
                <w:rFonts w:ascii="標楷體" w:eastAsia="標楷體" w:hAnsi="標楷體" w:cs="新細明體" w:hint="eastAsia"/>
                <w:color w:val="0D0D0D"/>
                <w:kern w:val="0"/>
                <w:sz w:val="20"/>
                <w:szCs w:val="20"/>
                <w:lang w:val="zh-TW"/>
              </w:rPr>
              <w:t>教師示範並說明剪式跳高分解動作與技巧。</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(1)助跑(2)起跳(3)過竿 (4)落地。</w:t>
            </w:r>
          </w:p>
          <w:p w:rsidR="001C2B86" w:rsidRPr="000C4621" w:rsidRDefault="001C2B86" w:rsidP="0090623A">
            <w:pPr>
              <w:tabs>
                <w:tab w:val="left" w:pos="624"/>
              </w:tabs>
              <w:snapToGrid w:val="0"/>
              <w:spacing w:line="220" w:lineRule="exact"/>
              <w:ind w:left="57" w:right="57" w:firstLine="9"/>
              <w:contextualSpacing/>
              <w:jc w:val="both"/>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3.</w:t>
            </w:r>
            <w:r w:rsidRPr="000C4621">
              <w:rPr>
                <w:rFonts w:ascii="標楷體" w:eastAsia="標楷體" w:hAnsi="標楷體" w:cs="新細明體" w:hint="eastAsia"/>
                <w:color w:val="0D0D0D"/>
                <w:kern w:val="0"/>
                <w:sz w:val="20"/>
                <w:szCs w:val="20"/>
                <w:lang w:val="zh-TW"/>
              </w:rPr>
              <w:t>教師</w:t>
            </w:r>
            <w:r w:rsidRPr="000C4621">
              <w:rPr>
                <w:rFonts w:ascii="標楷體" w:eastAsia="標楷體" w:hAnsi="標楷體" w:hint="eastAsia"/>
                <w:color w:val="0D0D0D"/>
                <w:kern w:val="0"/>
                <w:sz w:val="20"/>
                <w:szCs w:val="20"/>
                <w:lang w:val="zh-TW"/>
              </w:rPr>
              <w:t>適時指導學生分析自我與他人的差異，從中學會關心自己，並建立個人價值感。練習時要考量自己的體能狀況，確保運動安全。</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康軒版教科書第三單元「田徑跑跳接」。</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1.操作學習</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2.教師觀察</w:t>
            </w: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3-2-2在活動中表現身體的協調性。</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3-2-4在遊戲或簡單比賽中，表現各類運動的基本動作或技術。</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6-2-1分析自我與他人的差異，從中學會關心自己，並建立個人價值感。</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C00000"/>
                <w:sz w:val="20"/>
                <w:szCs w:val="20"/>
              </w:rPr>
              <w:t>【性別平等教育】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1-3-4理解性別特質的多元面貌。</w:t>
            </w:r>
          </w:p>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984806"/>
                <w:sz w:val="20"/>
                <w:szCs w:val="20"/>
              </w:rPr>
              <w:t>【家政教育】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4-2-1瞭解個人具有不同的特質。</w:t>
            </w:r>
          </w:p>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1-2-1培養自己的興趣、能力。</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2-2-1培養良好的人際互動能力。</w:t>
            </w:r>
          </w:p>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002060"/>
                <w:sz w:val="20"/>
                <w:szCs w:val="20"/>
              </w:rPr>
              <w:t>【人權教育】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1-2-1欣賞、包容個別差異並尊重自己與他人的權利。</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十二</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11/12</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11/18</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4-1獨特的自己</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【活動一】喜歡自己</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1.學生思考在成長過程中，從哪些地方可以發現成長的現象。</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2.學生描述自己的外貌並思考帶給自己哪些喜悅或困擾寫在紙條上投入紙筒中。</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3.教師抽紙條內容帶領全班澄清。</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【活動二】成長的喜悅</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1.說明成長過程，個人的能力、體適能或人際關係上，會有一些轉變。</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2.學生自由發表。</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【活動三】另一種美</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1.教師說明行為表現越正向，擁有的自我價值感越高。</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2.師生共同討論高自我價值感者的特色。</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3.討論「天生我才必有用」學習單。</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4.教師引導學生思考並發表。</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【活動四】聽聽別人怎麼說</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1.教師說明肯定自我價值。</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2.學生發表和同學間互相支持與鼓勵的經驗。</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3.教師統整。</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【活動五】盡力試試看</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1.發下「我的行動計畫」學習單。</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2.學生思考並發表。</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3.</w:t>
            </w:r>
            <w:r w:rsidRPr="000C4621">
              <w:rPr>
                <w:rFonts w:ascii="標楷體" w:eastAsia="標楷體" w:hAnsi="標楷體"/>
                <w:color w:val="0D0D0D"/>
                <w:kern w:val="0"/>
                <w:sz w:val="20"/>
                <w:szCs w:val="20"/>
                <w:lang w:val="zh-TW"/>
              </w:rPr>
              <w:t>2</w:t>
            </w:r>
            <w:r w:rsidRPr="000C4621">
              <w:rPr>
                <w:rFonts w:ascii="標楷體" w:eastAsia="標楷體" w:hAnsi="標楷體" w:hint="eastAsia"/>
                <w:color w:val="0D0D0D"/>
                <w:kern w:val="0"/>
                <w:sz w:val="20"/>
                <w:szCs w:val="20"/>
                <w:lang w:val="zh-TW"/>
              </w:rPr>
              <w:t>人一組互相討論缺點舉出對策。</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4.評估實施成效。</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康軒版教科書第四單元「做自己</w:t>
            </w:r>
            <w:r w:rsidRPr="000C4621">
              <w:rPr>
                <w:rFonts w:ascii="標楷體" w:eastAsia="標楷體" w:hAnsi="標楷體"/>
                <w:color w:val="0D0D0D"/>
                <w:sz w:val="20"/>
                <w:szCs w:val="24"/>
              </w:rPr>
              <w:t xml:space="preserve"> 愛自己」。</w:t>
            </w:r>
          </w:p>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康軒版媒體「教學</w:t>
            </w:r>
            <w:r w:rsidRPr="000C4621">
              <w:rPr>
                <w:rFonts w:ascii="標楷體" w:eastAsia="標楷體" w:hAnsi="標楷體"/>
                <w:color w:val="0D0D0D"/>
                <w:sz w:val="20"/>
                <w:szCs w:val="24"/>
              </w:rPr>
              <w:t>DVD」。</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1.提問回答</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2.學生發表</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3.具體實踐</w:t>
            </w: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1-2-4探討各年齡層的生理變化，並有能力處理個體成長過程中的重要轉變。</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6-2-1分析自我與他人的差異，從中學會關心自己，並建立個人價值感。</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C00000"/>
                <w:sz w:val="20"/>
                <w:szCs w:val="20"/>
              </w:rPr>
              <w:t>【性別平等教育】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1-3-1認知青春期不同性別者身體的發展與保健。</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1-3-2認知次文化對身體意象的影響。</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1-3-4理解性別特質的多元面貌。</w:t>
            </w:r>
          </w:p>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984806"/>
                <w:sz w:val="20"/>
                <w:szCs w:val="20"/>
              </w:rPr>
              <w:t>【家政教育】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4-2-1瞭解個人具有不同的特質。</w:t>
            </w:r>
          </w:p>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2-2-1培養良好的人際互動能力。</w:t>
            </w:r>
          </w:p>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002060"/>
                <w:sz w:val="20"/>
                <w:szCs w:val="20"/>
              </w:rPr>
              <w:t>【人權教育】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1-2-1欣賞、包容個別差異並尊重自己與他人的權利。</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十三</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11/19</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11/25</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4-2珍愛自己</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【活動一】認識成癮物質（一）</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1.將標誌貼於黑板，學生猜意義。</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2.說明成癮物質經使用就易上癮，嚴重危害健康。</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3.學生就報導針對個人、家庭及社會影響討論。派代表發表結果。</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【活動二】認識成癮物質（二）</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1.學生就蒐集的報導，針對個人、家庭及社會影響層面分組討論。各組派代表發表結果。</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2.學生發表看法。</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【活動三】「菸」之非福</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1.將標誌貼黑板，學生發表。說明一手菸、二手菸和三手菸的定義。</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2.就蒐集的相關報導進行討論。</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3.教師以「菸害方程式」說明對</w:t>
            </w:r>
            <w:r w:rsidRPr="000C4621">
              <w:rPr>
                <w:rFonts w:ascii="標楷體" w:eastAsia="標楷體" w:hAnsi="標楷體"/>
                <w:color w:val="0D0D0D"/>
                <w:kern w:val="0"/>
                <w:sz w:val="20"/>
                <w:szCs w:val="20"/>
              </w:rPr>
              <w:t>(1)</w:t>
            </w:r>
            <w:r w:rsidRPr="000C4621">
              <w:rPr>
                <w:rFonts w:ascii="標楷體" w:eastAsia="標楷體" w:hAnsi="標楷體" w:hint="eastAsia"/>
                <w:color w:val="0D0D0D"/>
                <w:kern w:val="0"/>
                <w:sz w:val="20"/>
                <w:szCs w:val="20"/>
              </w:rPr>
              <w:t>個人</w:t>
            </w:r>
            <w:r w:rsidRPr="000C4621">
              <w:rPr>
                <w:rFonts w:ascii="標楷體" w:eastAsia="標楷體" w:hAnsi="標楷體"/>
                <w:color w:val="0D0D0D"/>
                <w:kern w:val="0"/>
                <w:sz w:val="20"/>
                <w:szCs w:val="20"/>
              </w:rPr>
              <w:t>(2)</w:t>
            </w:r>
            <w:r w:rsidRPr="000C4621">
              <w:rPr>
                <w:rFonts w:ascii="標楷體" w:eastAsia="標楷體" w:hAnsi="標楷體" w:hint="eastAsia"/>
                <w:color w:val="0D0D0D"/>
                <w:kern w:val="0"/>
                <w:sz w:val="20"/>
                <w:szCs w:val="20"/>
              </w:rPr>
              <w:t>家庭</w:t>
            </w:r>
            <w:r w:rsidRPr="000C4621">
              <w:rPr>
                <w:rFonts w:ascii="標楷體" w:eastAsia="標楷體" w:hAnsi="標楷體"/>
                <w:color w:val="0D0D0D"/>
                <w:kern w:val="0"/>
                <w:sz w:val="20"/>
                <w:szCs w:val="20"/>
              </w:rPr>
              <w:t>(3)</w:t>
            </w:r>
            <w:r w:rsidRPr="000C4621">
              <w:rPr>
                <w:rFonts w:ascii="標楷體" w:eastAsia="標楷體" w:hAnsi="標楷體" w:hint="eastAsia"/>
                <w:color w:val="0D0D0D"/>
                <w:kern w:val="0"/>
                <w:sz w:val="20"/>
                <w:szCs w:val="20"/>
              </w:rPr>
              <w:t>社會的危害。</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4.教師說明菸害的嚴重性。</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【活動四】拒絕菸害</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1.學會做決定技巧，做明智決定。</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2.自願者上臺發表做決定步驟。</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【活動五】害人害己「醉」可怕</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1.將標誌貼黑板，學生發表。</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2.針對報導討論。</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【活動六】關愛家人</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1.教師說明家人健康的重要性。</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2.分組討論家人常見健康問題及改善方法，各組推派代表上臺發表。</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康軒版教科書第四單元「做自己</w:t>
            </w:r>
            <w:r w:rsidRPr="000C4621">
              <w:rPr>
                <w:rFonts w:ascii="標楷體" w:eastAsia="標楷體" w:hAnsi="標楷體"/>
                <w:color w:val="0D0D0D"/>
                <w:sz w:val="20"/>
                <w:szCs w:val="24"/>
              </w:rPr>
              <w:t xml:space="preserve"> 愛自己」。</w:t>
            </w:r>
          </w:p>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康軒版媒體「教學</w:t>
            </w:r>
            <w:r w:rsidRPr="000C4621">
              <w:rPr>
                <w:rFonts w:ascii="標楷體" w:eastAsia="標楷體" w:hAnsi="標楷體"/>
                <w:color w:val="0D0D0D"/>
                <w:sz w:val="20"/>
                <w:szCs w:val="24"/>
              </w:rPr>
              <w:t>DVD」。</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1.提問回答</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2.學生發表</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3.操作學習</w:t>
            </w:r>
          </w:p>
          <w:p w:rsidR="001C2B86" w:rsidRPr="000C4621" w:rsidRDefault="001C2B86" w:rsidP="0090623A">
            <w:pPr>
              <w:spacing w:line="240" w:lineRule="exact"/>
              <w:rPr>
                <w:rFonts w:ascii="標楷體" w:eastAsia="標楷體" w:hAnsi="標楷體"/>
                <w:color w:val="0D0D0D"/>
                <w:sz w:val="20"/>
                <w:szCs w:val="20"/>
              </w:rPr>
            </w:pP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5-2-4認識菸、酒、檳榔、藥物與成癮藥物對個人及他人的影響，並能拒絕其危害。</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6-2-2瞭解家庭在增進個人發展與人際關係上的重要性。</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984806"/>
                <w:sz w:val="20"/>
                <w:szCs w:val="20"/>
              </w:rPr>
              <w:t>【家政教育】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4-2-2認識自己與家人在家庭中的角色。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4-3-1瞭解家人角色意義及其責任。</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4-3-2運用溝通技巧與家人分享彼此的想法與感受。</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4-3-3探索家庭生活問題及其對個人的影響。</w:t>
            </w:r>
          </w:p>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2-2-1培養良好的人際互動能力。</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3-2-2學習如何解決問題及做決定。</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十四</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11/26</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12/02</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4-2珍愛自己</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【活動七】檳榔危害知多少</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1.將標誌貼黑板，請學生發表。</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2.師生針對課前所蒐集有關檳榔與口腔癌的報導，進行分享與討論。</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3.教師說明檳榔的成分，嚼食檳榔與口腔癌的關係。</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【活動八】拒檳真心話</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1.學生上臺演出嚼檳榔者及其家人心路歷程的短劇。發表觀劇心得。</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2.若家人有吸菸或嚼檳榔的習慣，可利用政府補助檢查預防口腔癌。</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【活動九】戒檳方法報你知</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1.說明幫助家人戒檳的六種方法。</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【活動十】小心！K掉你的健康</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1.將標誌貼黑板，學生發表。</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2.針對報導分享與討論。</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3.自願者進行情境演練。</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【活動十一】向毒品說「不」</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1.願者進行情境演練並進行省思。</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2.分組討論方法並上臺演練。</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3.教師介紹拒絕方法。</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【活動十二】飲料的陷阱</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1.教師徵求自願者進行情境演練，並進行省思。</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【活動十三】拒毒行動</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1.教師向學生進行關於毒品的觀念澄清。</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2.每個人要學會做自己的主人。</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康軒版教科書第四單元「做自己</w:t>
            </w:r>
            <w:r w:rsidRPr="000C4621">
              <w:rPr>
                <w:rFonts w:ascii="標楷體" w:eastAsia="標楷體" w:hAnsi="標楷體"/>
                <w:color w:val="0D0D0D"/>
                <w:sz w:val="20"/>
                <w:szCs w:val="24"/>
              </w:rPr>
              <w:t xml:space="preserve"> 愛自己」。</w:t>
            </w:r>
          </w:p>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康軒版媒體「教學</w:t>
            </w:r>
            <w:r w:rsidRPr="000C4621">
              <w:rPr>
                <w:rFonts w:ascii="標楷體" w:eastAsia="標楷體" w:hAnsi="標楷體"/>
                <w:color w:val="0D0D0D"/>
                <w:sz w:val="20"/>
                <w:szCs w:val="24"/>
              </w:rPr>
              <w:t>DVD」。</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1.提問回答</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2.學生發表</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3.操作學習</w:t>
            </w:r>
          </w:p>
          <w:p w:rsidR="001C2B86" w:rsidRPr="000C4621" w:rsidRDefault="001C2B86" w:rsidP="0090623A">
            <w:pPr>
              <w:spacing w:line="240" w:lineRule="exact"/>
              <w:rPr>
                <w:rFonts w:ascii="標楷體" w:eastAsia="標楷體" w:hAnsi="標楷體"/>
                <w:color w:val="0D0D0D"/>
                <w:sz w:val="20"/>
                <w:szCs w:val="20"/>
              </w:rPr>
            </w:pP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5-2-4認識菸、酒、檳榔、藥物與成癮藥物對個人及他人的影響，並能拒絕其危害。</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6-2-2瞭解家庭在增進個人發展與人際關係上的重要性。</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984806"/>
                <w:sz w:val="20"/>
                <w:szCs w:val="20"/>
              </w:rPr>
              <w:t>【家政教育】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4-2-2認識自己與家人在家庭中的角色。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4-3-1瞭解家人角色意義及其責任。</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4-3-2運用溝通技巧與家人分享彼此的想法與感受。</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4-3-3探索家庭生活問題及其對個人的影響。</w:t>
            </w:r>
          </w:p>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2-2-1培養良好的人際互動能力。</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3-2-2學習如何解決問題及做決定。</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6470"/>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十五</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12/03</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12/09</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5-1熱情啦啦隊</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【活動一】來跳啦啦隊(一)</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1.教師於課前請學生製作簡易的啦啦隊手持道具。</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2.運用巧思與創意裝飾手持道具。</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3.介紹啦啦隊的基本內涵與精神。</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4.教師配合手持道具，說明基本舞步，並根據每個動作的性質，隨機變化拍子的強弱與快慢</w:t>
            </w:r>
            <w:r w:rsidRPr="000C4621">
              <w:rPr>
                <w:rFonts w:ascii="標楷體" w:eastAsia="標楷體" w:hAnsi="標楷體"/>
                <w:color w:val="0D0D0D"/>
                <w:kern w:val="0"/>
                <w:sz w:val="20"/>
                <w:szCs w:val="20"/>
              </w:rPr>
              <w:t>(1)</w:t>
            </w:r>
            <w:r w:rsidRPr="000C4621">
              <w:rPr>
                <w:rFonts w:ascii="標楷體" w:eastAsia="標楷體" w:hAnsi="標楷體" w:hint="eastAsia"/>
                <w:color w:val="0D0D0D"/>
                <w:kern w:val="0"/>
                <w:sz w:val="20"/>
                <w:szCs w:val="20"/>
              </w:rPr>
              <w:t>跑步</w:t>
            </w:r>
            <w:r w:rsidRPr="000C4621">
              <w:rPr>
                <w:rFonts w:ascii="標楷體" w:eastAsia="標楷體" w:hAnsi="標楷體"/>
                <w:color w:val="0D0D0D"/>
                <w:kern w:val="0"/>
                <w:sz w:val="20"/>
                <w:szCs w:val="20"/>
              </w:rPr>
              <w:t>(2)</w:t>
            </w:r>
            <w:r w:rsidRPr="000C4621">
              <w:rPr>
                <w:rFonts w:ascii="標楷體" w:eastAsia="標楷體" w:hAnsi="標楷體" w:hint="eastAsia"/>
                <w:color w:val="0D0D0D"/>
                <w:kern w:val="0"/>
                <w:sz w:val="20"/>
                <w:szCs w:val="20"/>
              </w:rPr>
              <w:t>走步</w:t>
            </w:r>
            <w:r w:rsidRPr="000C4621">
              <w:rPr>
                <w:rFonts w:ascii="標楷體" w:eastAsia="標楷體" w:hAnsi="標楷體"/>
                <w:color w:val="0D0D0D"/>
                <w:kern w:val="0"/>
                <w:sz w:val="20"/>
                <w:szCs w:val="20"/>
              </w:rPr>
              <w:t>(3)</w:t>
            </w:r>
            <w:r w:rsidRPr="000C4621">
              <w:rPr>
                <w:rFonts w:ascii="標楷體" w:eastAsia="標楷體" w:hAnsi="標楷體" w:hint="eastAsia"/>
                <w:color w:val="0D0D0D"/>
                <w:kern w:val="0"/>
                <w:sz w:val="20"/>
                <w:szCs w:val="20"/>
              </w:rPr>
              <w:t>踏併步</w:t>
            </w:r>
            <w:r w:rsidRPr="000C4621">
              <w:rPr>
                <w:rFonts w:ascii="標楷體" w:eastAsia="標楷體" w:hAnsi="標楷體"/>
                <w:color w:val="0D0D0D"/>
                <w:kern w:val="0"/>
                <w:sz w:val="20"/>
                <w:szCs w:val="20"/>
              </w:rPr>
              <w:t>(4)</w:t>
            </w:r>
            <w:r w:rsidRPr="000C4621">
              <w:rPr>
                <w:rFonts w:ascii="標楷體" w:eastAsia="標楷體" w:hAnsi="標楷體" w:hint="eastAsia"/>
                <w:color w:val="0D0D0D"/>
                <w:kern w:val="0"/>
                <w:sz w:val="20"/>
                <w:szCs w:val="20"/>
              </w:rPr>
              <w:t>踏跳步</w:t>
            </w:r>
            <w:r w:rsidRPr="000C4621">
              <w:rPr>
                <w:rFonts w:ascii="標楷體" w:eastAsia="標楷體" w:hAnsi="標楷體"/>
                <w:color w:val="0D0D0D"/>
                <w:kern w:val="0"/>
                <w:sz w:val="20"/>
                <w:szCs w:val="20"/>
              </w:rPr>
              <w:t>(5)</w:t>
            </w:r>
            <w:r w:rsidRPr="000C4621">
              <w:rPr>
                <w:rFonts w:ascii="標楷體" w:eastAsia="標楷體" w:hAnsi="標楷體" w:hint="eastAsia"/>
                <w:color w:val="0D0D0D"/>
                <w:kern w:val="0"/>
                <w:sz w:val="20"/>
                <w:szCs w:val="20"/>
              </w:rPr>
              <w:t>踏併踏跳步</w:t>
            </w:r>
            <w:r w:rsidRPr="000C4621">
              <w:rPr>
                <w:rFonts w:ascii="標楷體" w:eastAsia="標楷體" w:hAnsi="標楷體"/>
                <w:color w:val="0D0D0D"/>
                <w:kern w:val="0"/>
                <w:sz w:val="20"/>
                <w:szCs w:val="20"/>
              </w:rPr>
              <w:t>(6)</w:t>
            </w:r>
            <w:r w:rsidRPr="000C4621">
              <w:rPr>
                <w:rFonts w:ascii="標楷體" w:eastAsia="標楷體" w:hAnsi="標楷體" w:hint="eastAsia"/>
                <w:color w:val="0D0D0D"/>
                <w:kern w:val="0"/>
                <w:sz w:val="20"/>
                <w:szCs w:val="20"/>
              </w:rPr>
              <w:t>跳躍步(7)菱形步(8)滑跳步加點步。</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【活動二】來跳啦啦隊(二)</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1.配合手持道具，以四四拍輕快的曲子為伴奏，練習舞步與順序。</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【活動三】創意路線圖</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1.學生思考並在黑板上畫出路線。</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2.教師在黑板上歸納學生畫的路線後畫出圖形，討論形狀特色。</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3.練習</w:t>
            </w:r>
            <w:r w:rsidRPr="000C4621">
              <w:rPr>
                <w:rFonts w:ascii="標楷體" w:eastAsia="標楷體" w:hAnsi="標楷體"/>
                <w:color w:val="0D0D0D"/>
                <w:kern w:val="0"/>
                <w:sz w:val="20"/>
                <w:szCs w:val="20"/>
              </w:rPr>
              <w:t>(1)</w:t>
            </w:r>
            <w:r w:rsidRPr="000C4621">
              <w:rPr>
                <w:rFonts w:ascii="標楷體" w:eastAsia="標楷體" w:hAnsi="標楷體" w:hint="eastAsia"/>
                <w:color w:val="0D0D0D"/>
                <w:kern w:val="0"/>
                <w:sz w:val="20"/>
                <w:szCs w:val="20"/>
              </w:rPr>
              <w:t>直線形</w:t>
            </w:r>
            <w:r w:rsidRPr="000C4621">
              <w:rPr>
                <w:rFonts w:ascii="標楷體" w:eastAsia="標楷體" w:hAnsi="標楷體"/>
                <w:color w:val="0D0D0D"/>
                <w:kern w:val="0"/>
                <w:sz w:val="20"/>
                <w:szCs w:val="20"/>
              </w:rPr>
              <w:t>(2)</w:t>
            </w:r>
            <w:r w:rsidRPr="000C4621">
              <w:rPr>
                <w:rFonts w:ascii="標楷體" w:eastAsia="標楷體" w:hAnsi="標楷體" w:hint="eastAsia"/>
                <w:color w:val="0D0D0D"/>
                <w:kern w:val="0"/>
                <w:sz w:val="20"/>
                <w:szCs w:val="20"/>
              </w:rPr>
              <w:t>曲線形</w:t>
            </w:r>
            <w:r w:rsidRPr="000C4621">
              <w:rPr>
                <w:rFonts w:ascii="標楷體" w:eastAsia="標楷體" w:hAnsi="標楷體"/>
                <w:color w:val="0D0D0D"/>
                <w:kern w:val="0"/>
                <w:sz w:val="20"/>
                <w:szCs w:val="20"/>
              </w:rPr>
              <w:t>(3)</w:t>
            </w:r>
            <w:r w:rsidRPr="000C4621">
              <w:rPr>
                <w:rFonts w:ascii="標楷體" w:eastAsia="標楷體" w:hAnsi="標楷體" w:hint="eastAsia"/>
                <w:color w:val="0D0D0D"/>
                <w:kern w:val="0"/>
                <w:sz w:val="20"/>
                <w:szCs w:val="20"/>
              </w:rPr>
              <w:t>不規則形。任意組合</w:t>
            </w:r>
            <w:r w:rsidRPr="000C4621">
              <w:rPr>
                <w:rFonts w:ascii="標楷體" w:eastAsia="標楷體" w:hAnsi="標楷體"/>
                <w:color w:val="0D0D0D"/>
                <w:kern w:val="0"/>
                <w:sz w:val="20"/>
                <w:szCs w:val="20"/>
              </w:rPr>
              <w:t>3</w:t>
            </w:r>
            <w:r w:rsidRPr="000C4621">
              <w:rPr>
                <w:rFonts w:ascii="標楷體" w:eastAsia="標楷體" w:hAnsi="標楷體" w:hint="eastAsia"/>
                <w:color w:val="0D0D0D"/>
                <w:kern w:val="0"/>
                <w:sz w:val="20"/>
                <w:szCs w:val="20"/>
              </w:rPr>
              <w:t>個移位動作，並設計行進路線。</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【活動四】人體金字塔</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1.進行個人的平衡動作練習。</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2.分組創作不同的金字塔造型。</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【活動五】口號練習</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1.配合道具作口號、節奏的練習。</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2.教師帶領學生進行口號練習。</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【活動六】小小編舞家</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w:t>
            </w:r>
            <w:r w:rsidRPr="000C4621">
              <w:rPr>
                <w:rFonts w:ascii="標楷體" w:eastAsia="標楷體" w:hAnsi="標楷體"/>
                <w:color w:val="0D0D0D"/>
                <w:kern w:val="0"/>
                <w:sz w:val="20"/>
                <w:szCs w:val="20"/>
              </w:rPr>
              <w:t>6</w:t>
            </w:r>
            <w:r w:rsidRPr="000C4621">
              <w:rPr>
                <w:rFonts w:ascii="Cambria Math" w:eastAsia="標楷體" w:hAnsi="Cambria Math" w:cs="Cambria Math"/>
                <w:color w:val="0D0D0D"/>
                <w:kern w:val="0"/>
                <w:sz w:val="20"/>
                <w:szCs w:val="20"/>
              </w:rPr>
              <w:t>∼</w:t>
            </w:r>
            <w:r w:rsidRPr="000C4621">
              <w:rPr>
                <w:rFonts w:ascii="標楷體" w:eastAsia="標楷體" w:hAnsi="標楷體"/>
                <w:color w:val="0D0D0D"/>
                <w:kern w:val="0"/>
                <w:sz w:val="20"/>
                <w:szCs w:val="20"/>
              </w:rPr>
              <w:t>8</w:t>
            </w:r>
            <w:r w:rsidRPr="000C4621">
              <w:rPr>
                <w:rFonts w:ascii="標楷體" w:eastAsia="標楷體" w:hAnsi="標楷體" w:hint="eastAsia"/>
                <w:color w:val="0D0D0D"/>
                <w:kern w:val="0"/>
                <w:sz w:val="20"/>
                <w:szCs w:val="20"/>
              </w:rPr>
              <w:t>人一組練習口號和金字塔。</w:t>
            </w:r>
            <w:r w:rsidRPr="000C4621">
              <w:rPr>
                <w:rFonts w:ascii="標楷體" w:eastAsia="標楷體" w:hAnsi="標楷體"/>
                <w:color w:val="0D0D0D"/>
                <w:kern w:val="0"/>
                <w:sz w:val="20"/>
                <w:szCs w:val="20"/>
              </w:rPr>
              <w:t xml:space="preserve"> </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康軒版教科書第五單元「舞蹈和踢毽」。</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1.操作學習</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2.學生發表</w:t>
            </w: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3-2-1表現全身性身體活動的控制能力。</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3-2-2在活動中表現身體的協調性。</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1-2-1培養自己的興趣、能力。</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2-2-1培養良好的人際互動能力。</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十六</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12/10</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12/16</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5-2舞動線條的精靈</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【活動一】奇異的線條</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全班分成五組，每組各一張八開的圖畫紙，學生畫出自己最喜歡的線條。</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2.</w:t>
            </w:r>
            <w:r w:rsidRPr="000C4621">
              <w:rPr>
                <w:rFonts w:ascii="標楷體" w:eastAsia="標楷體" w:hAnsi="標楷體" w:cs="新細明體" w:hint="eastAsia"/>
                <w:color w:val="0D0D0D"/>
                <w:kern w:val="0"/>
                <w:sz w:val="20"/>
                <w:szCs w:val="20"/>
              </w:rPr>
              <w:t>徵求自願學生運用肢體表現出來。</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3.</w:t>
            </w:r>
            <w:r w:rsidRPr="000C4621">
              <w:rPr>
                <w:rFonts w:ascii="標楷體" w:eastAsia="標楷體" w:hAnsi="標楷體" w:cs="新細明體" w:hint="eastAsia"/>
                <w:color w:val="0D0D0D"/>
                <w:kern w:val="0"/>
                <w:sz w:val="20"/>
                <w:szCs w:val="20"/>
              </w:rPr>
              <w:t>教師引導學生認識線條的種類。</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4.</w:t>
            </w:r>
            <w:r w:rsidRPr="000C4621">
              <w:rPr>
                <w:rFonts w:ascii="標楷體" w:eastAsia="標楷體" w:hAnsi="標楷體" w:cs="新細明體" w:hint="eastAsia"/>
                <w:color w:val="0D0D0D"/>
                <w:kern w:val="0"/>
                <w:sz w:val="20"/>
                <w:szCs w:val="20"/>
              </w:rPr>
              <w:t>教師說明線條包含直線、曲線和不規則等線條，觀察自己所畫的線條並用肢體表現出來。</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5.</w:t>
            </w:r>
            <w:r w:rsidRPr="000C4621">
              <w:rPr>
                <w:rFonts w:ascii="標楷體" w:eastAsia="標楷體" w:hAnsi="標楷體" w:cs="新細明體" w:hint="eastAsia"/>
                <w:color w:val="0D0D0D"/>
                <w:kern w:val="0"/>
                <w:sz w:val="20"/>
                <w:szCs w:val="20"/>
              </w:rPr>
              <w:t>肢體線條表現較具創意的學生當代</w:t>
            </w:r>
            <w:r w:rsidRPr="000C4621">
              <w:rPr>
                <w:rFonts w:ascii="標楷體" w:eastAsia="標楷體" w:hAnsi="標楷體" w:hint="eastAsia"/>
                <w:color w:val="0D0D0D"/>
                <w:kern w:val="0"/>
                <w:sz w:val="20"/>
                <w:szCs w:val="20"/>
              </w:rPr>
              <w:t>表帶領全班感受線條的多樣性。</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【活動二】線條在跳舞</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隨意在空間中揮舞觀察彩帶特性。</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2.</w:t>
            </w:r>
            <w:r w:rsidRPr="000C4621">
              <w:rPr>
                <w:rFonts w:ascii="標楷體" w:eastAsia="標楷體" w:hAnsi="標楷體"/>
                <w:color w:val="0D0D0D"/>
                <w:kern w:val="0"/>
                <w:sz w:val="20"/>
                <w:szCs w:val="20"/>
              </w:rPr>
              <w:t>1</w:t>
            </w:r>
            <w:r w:rsidRPr="000C4621">
              <w:rPr>
                <w:rFonts w:ascii="Cambria Math" w:eastAsia="標楷體" w:hAnsi="Cambria Math" w:cs="Cambria Math"/>
                <w:color w:val="0D0D0D"/>
                <w:kern w:val="0"/>
                <w:sz w:val="20"/>
                <w:szCs w:val="20"/>
              </w:rPr>
              <w:t>∼</w:t>
            </w:r>
            <w:r w:rsidRPr="000C4621">
              <w:rPr>
                <w:rFonts w:ascii="標楷體" w:eastAsia="標楷體" w:hAnsi="標楷體"/>
                <w:color w:val="0D0D0D"/>
                <w:kern w:val="0"/>
                <w:sz w:val="20"/>
                <w:szCs w:val="20"/>
              </w:rPr>
              <w:t>2</w:t>
            </w:r>
            <w:r w:rsidRPr="000C4621">
              <w:rPr>
                <w:rFonts w:ascii="標楷體" w:eastAsia="標楷體" w:hAnsi="標楷體" w:hint="eastAsia"/>
                <w:color w:val="0D0D0D"/>
                <w:kern w:val="0"/>
                <w:sz w:val="20"/>
                <w:szCs w:val="20"/>
              </w:rPr>
              <w:t>人上臺，將他們在紙上所畫出的線條透過彩帶表現出來。</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3.</w:t>
            </w:r>
            <w:r w:rsidRPr="000C4621">
              <w:rPr>
                <w:rFonts w:ascii="標楷體" w:eastAsia="標楷體" w:hAnsi="標楷體" w:cs="新細明體" w:hint="eastAsia"/>
                <w:color w:val="0D0D0D"/>
                <w:kern w:val="0"/>
                <w:sz w:val="20"/>
                <w:szCs w:val="20"/>
              </w:rPr>
              <w:t>根據自己在粉彩紙上畫的線條，透過肢體與彩帶的探索，以</w:t>
            </w:r>
            <w:r w:rsidRPr="000C4621">
              <w:rPr>
                <w:rFonts w:ascii="標楷體" w:eastAsia="標楷體" w:hAnsi="標楷體"/>
                <w:color w:val="0D0D0D"/>
                <w:kern w:val="0"/>
                <w:sz w:val="20"/>
                <w:szCs w:val="20"/>
              </w:rPr>
              <w:t>1</w:t>
            </w:r>
            <w:r w:rsidRPr="000C4621">
              <w:rPr>
                <w:rFonts w:ascii="標楷體" w:eastAsia="標楷體" w:hAnsi="標楷體" w:hint="eastAsia"/>
                <w:color w:val="0D0D0D"/>
                <w:kern w:val="0"/>
                <w:sz w:val="20"/>
                <w:szCs w:val="20"/>
              </w:rPr>
              <w:t>個</w:t>
            </w:r>
            <w:r w:rsidRPr="000C4621">
              <w:rPr>
                <w:rFonts w:ascii="標楷體" w:eastAsia="標楷體" w:hAnsi="標楷體"/>
                <w:color w:val="0D0D0D"/>
                <w:kern w:val="0"/>
                <w:sz w:val="20"/>
                <w:szCs w:val="20"/>
              </w:rPr>
              <w:t>8</w:t>
            </w:r>
            <w:r w:rsidRPr="000C4621">
              <w:rPr>
                <w:rFonts w:ascii="標楷體" w:eastAsia="標楷體" w:hAnsi="標楷體" w:hint="eastAsia"/>
                <w:color w:val="0D0D0D"/>
                <w:kern w:val="0"/>
                <w:sz w:val="20"/>
                <w:szCs w:val="20"/>
              </w:rPr>
              <w:t>拍的時間表現線條的流動。。</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4.</w:t>
            </w:r>
            <w:r w:rsidRPr="000C4621">
              <w:rPr>
                <w:rFonts w:ascii="標楷體" w:eastAsia="標楷體" w:hAnsi="標楷體" w:cs="新細明體" w:hint="eastAsia"/>
                <w:color w:val="0D0D0D"/>
                <w:kern w:val="0"/>
                <w:sz w:val="20"/>
                <w:szCs w:val="20"/>
              </w:rPr>
              <w:t>全班分成</w:t>
            </w:r>
            <w:r w:rsidRPr="000C4621">
              <w:rPr>
                <w:rFonts w:ascii="標楷體" w:eastAsia="標楷體" w:hAnsi="標楷體"/>
                <w:color w:val="0D0D0D"/>
                <w:kern w:val="0"/>
                <w:sz w:val="20"/>
                <w:szCs w:val="20"/>
              </w:rPr>
              <w:t>6</w:t>
            </w:r>
            <w:r w:rsidRPr="000C4621">
              <w:rPr>
                <w:rFonts w:ascii="標楷體" w:eastAsia="標楷體" w:hAnsi="標楷體" w:hint="eastAsia"/>
                <w:color w:val="0D0D0D"/>
                <w:kern w:val="0"/>
                <w:sz w:val="20"/>
                <w:szCs w:val="20"/>
              </w:rPr>
              <w:t>人一組，分組練習</w:t>
            </w:r>
            <w:r w:rsidRPr="000C4621">
              <w:rPr>
                <w:rFonts w:ascii="標楷體" w:eastAsia="標楷體" w:hAnsi="標楷體"/>
                <w:color w:val="0D0D0D"/>
                <w:kern w:val="0"/>
                <w:sz w:val="20"/>
                <w:szCs w:val="20"/>
              </w:rPr>
              <w:t>8</w:t>
            </w:r>
            <w:r w:rsidRPr="000C4621">
              <w:rPr>
                <w:rFonts w:ascii="標楷體" w:eastAsia="標楷體" w:hAnsi="標楷體" w:hint="eastAsia"/>
                <w:color w:val="0D0D0D"/>
                <w:kern w:val="0"/>
                <w:sz w:val="20"/>
                <w:szCs w:val="20"/>
              </w:rPr>
              <w:t>個</w:t>
            </w:r>
            <w:r w:rsidRPr="000C4621">
              <w:rPr>
                <w:rFonts w:ascii="標楷體" w:eastAsia="標楷體" w:hAnsi="標楷體"/>
                <w:color w:val="0D0D0D"/>
                <w:kern w:val="0"/>
                <w:sz w:val="20"/>
                <w:szCs w:val="20"/>
              </w:rPr>
              <w:t>8</w:t>
            </w:r>
            <w:r w:rsidRPr="000C4621">
              <w:rPr>
                <w:rFonts w:ascii="標楷體" w:eastAsia="標楷體" w:hAnsi="標楷體" w:hint="eastAsia"/>
                <w:color w:val="0D0D0D"/>
                <w:kern w:val="0"/>
                <w:sz w:val="20"/>
                <w:szCs w:val="20"/>
              </w:rPr>
              <w:t>拍的「線條之舞」。</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【活動三】分組創作</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各組將組員的動作編排成一支</w:t>
            </w:r>
            <w:r w:rsidRPr="000C4621">
              <w:rPr>
                <w:rFonts w:ascii="標楷體" w:eastAsia="標楷體" w:hAnsi="標楷體"/>
                <w:color w:val="0D0D0D"/>
                <w:kern w:val="0"/>
                <w:sz w:val="20"/>
                <w:szCs w:val="20"/>
              </w:rPr>
              <w:t>8</w:t>
            </w:r>
            <w:r w:rsidRPr="000C4621">
              <w:rPr>
                <w:rFonts w:ascii="標楷體" w:eastAsia="標楷體" w:hAnsi="標楷體" w:hint="eastAsia"/>
                <w:color w:val="0D0D0D"/>
                <w:kern w:val="0"/>
                <w:sz w:val="20"/>
                <w:szCs w:val="20"/>
              </w:rPr>
              <w:t>個</w:t>
            </w:r>
            <w:r w:rsidRPr="000C4621">
              <w:rPr>
                <w:rFonts w:ascii="標楷體" w:eastAsia="標楷體" w:hAnsi="標楷體"/>
                <w:color w:val="0D0D0D"/>
                <w:kern w:val="0"/>
                <w:sz w:val="20"/>
                <w:szCs w:val="20"/>
              </w:rPr>
              <w:t>8</w:t>
            </w:r>
            <w:r w:rsidRPr="000C4621">
              <w:rPr>
                <w:rFonts w:ascii="標楷體" w:eastAsia="標楷體" w:hAnsi="標楷體" w:hint="eastAsia"/>
                <w:color w:val="0D0D0D"/>
                <w:kern w:val="0"/>
                <w:sz w:val="20"/>
                <w:szCs w:val="20"/>
              </w:rPr>
              <w:t>拍的「線條之舞」，以輪跳加上合跳的方式進行。</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2.</w:t>
            </w:r>
            <w:r w:rsidRPr="000C4621">
              <w:rPr>
                <w:rFonts w:ascii="標楷體" w:eastAsia="標楷體" w:hAnsi="標楷體" w:cs="新細明體" w:hint="eastAsia"/>
                <w:color w:val="0D0D0D"/>
                <w:kern w:val="0"/>
                <w:sz w:val="20"/>
                <w:szCs w:val="20"/>
              </w:rPr>
              <w:t>教師任選一首</w:t>
            </w:r>
            <w:r w:rsidRPr="000C4621">
              <w:rPr>
                <w:rFonts w:ascii="標楷體" w:eastAsia="標楷體" w:hAnsi="標楷體" w:hint="eastAsia"/>
                <w:color w:val="0D0D0D"/>
                <w:kern w:val="0"/>
                <w:sz w:val="20"/>
                <w:szCs w:val="20"/>
              </w:rPr>
              <w:t>作為舞蹈配樂。</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3.</w:t>
            </w:r>
            <w:r w:rsidRPr="000C4621">
              <w:rPr>
                <w:rFonts w:ascii="標楷體" w:eastAsia="標楷體" w:hAnsi="標楷體" w:cs="新細明體" w:hint="eastAsia"/>
                <w:color w:val="0D0D0D"/>
                <w:kern w:val="0"/>
                <w:sz w:val="20"/>
                <w:szCs w:val="20"/>
              </w:rPr>
              <w:t>視學生創作讓學生跟著音樂跳。</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【活動四】表演與欣賞</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小組呈現分組創作的成果。</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2.</w:t>
            </w:r>
            <w:r w:rsidRPr="000C4621">
              <w:rPr>
                <w:rFonts w:ascii="標楷體" w:eastAsia="標楷體" w:hAnsi="標楷體" w:cs="新細明體" w:hint="eastAsia"/>
                <w:color w:val="0D0D0D"/>
                <w:kern w:val="0"/>
                <w:sz w:val="20"/>
                <w:szCs w:val="20"/>
              </w:rPr>
              <w:t>教師針對學生的表現給予鼓勵並講評。</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康軒版教科書第五單元「舞蹈和踢毽」。</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1.操作學習</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2.學生發表</w:t>
            </w: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3-2-1表現全身性身體活動的控制能力。</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3-2-2在活動中表現身體的協調性。</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1-2-1培養自己的興趣、能力。</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2-2-1培養良好的人際互動能力。</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十七</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12/17</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12/23</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5-3以色列歡樂舞</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【活動一】歡樂舞</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說明歡樂舞是以色列的舞蹈。</w:t>
            </w:r>
            <w:r w:rsidRPr="000C4621">
              <w:rPr>
                <w:rFonts w:ascii="標楷體" w:eastAsia="標楷體" w:hAnsi="標楷體" w:hint="eastAsia"/>
                <w:color w:val="0D0D0D"/>
                <w:kern w:val="0"/>
                <w:sz w:val="20"/>
                <w:szCs w:val="20"/>
              </w:rPr>
              <w:t>。</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2.</w:t>
            </w:r>
            <w:r w:rsidRPr="000C4621">
              <w:rPr>
                <w:rFonts w:ascii="標楷體" w:eastAsia="標楷體" w:hAnsi="標楷體" w:cs="新細明體" w:hint="eastAsia"/>
                <w:color w:val="0D0D0D"/>
                <w:kern w:val="0"/>
                <w:sz w:val="20"/>
                <w:szCs w:val="20"/>
              </w:rPr>
              <w:t>示範指導學生練習基本舞步</w:t>
            </w:r>
            <w:r w:rsidRPr="000C4621">
              <w:rPr>
                <w:rFonts w:ascii="標楷體" w:eastAsia="標楷體" w:hAnsi="標楷體"/>
                <w:color w:val="0D0D0D"/>
                <w:kern w:val="0"/>
                <w:sz w:val="20"/>
                <w:szCs w:val="20"/>
              </w:rPr>
              <w:t>(1)</w:t>
            </w:r>
            <w:r w:rsidRPr="000C4621">
              <w:rPr>
                <w:rFonts w:ascii="標楷體" w:eastAsia="標楷體" w:hAnsi="標楷體" w:hint="eastAsia"/>
                <w:color w:val="0D0D0D"/>
                <w:kern w:val="0"/>
                <w:sz w:val="20"/>
                <w:szCs w:val="20"/>
              </w:rPr>
              <w:t>跑步</w:t>
            </w:r>
            <w:r w:rsidRPr="000C4621">
              <w:rPr>
                <w:rFonts w:ascii="標楷體" w:eastAsia="標楷體" w:hAnsi="標楷體"/>
                <w:color w:val="0D0D0D"/>
                <w:kern w:val="0"/>
                <w:sz w:val="20"/>
                <w:szCs w:val="20"/>
              </w:rPr>
              <w:t>(2)</w:t>
            </w:r>
            <w:r w:rsidRPr="000C4621">
              <w:rPr>
                <w:rFonts w:ascii="標楷體" w:eastAsia="標楷體" w:hAnsi="標楷體" w:hint="eastAsia"/>
                <w:color w:val="0D0D0D"/>
                <w:kern w:val="0"/>
                <w:sz w:val="20"/>
                <w:szCs w:val="20"/>
              </w:rPr>
              <w:t>狄布開跳</w:t>
            </w:r>
            <w:r w:rsidRPr="000C4621">
              <w:rPr>
                <w:rFonts w:ascii="標楷體" w:eastAsia="標楷體" w:hAnsi="標楷體"/>
                <w:color w:val="0D0D0D"/>
                <w:kern w:val="0"/>
                <w:sz w:val="20"/>
                <w:szCs w:val="20"/>
              </w:rPr>
              <w:t>(3)</w:t>
            </w:r>
            <w:r w:rsidRPr="000C4621">
              <w:rPr>
                <w:rFonts w:ascii="標楷體" w:eastAsia="標楷體" w:hAnsi="標楷體" w:hint="eastAsia"/>
                <w:color w:val="0D0D0D"/>
                <w:kern w:val="0"/>
                <w:sz w:val="20"/>
                <w:szCs w:val="20"/>
              </w:rPr>
              <w:t>躍步</w:t>
            </w:r>
            <w:r w:rsidRPr="000C4621">
              <w:rPr>
                <w:rFonts w:ascii="標楷體" w:eastAsia="標楷體" w:hAnsi="標楷體"/>
                <w:color w:val="0D0D0D"/>
                <w:kern w:val="0"/>
                <w:sz w:val="20"/>
                <w:szCs w:val="20"/>
              </w:rPr>
              <w:t>(4)</w:t>
            </w:r>
            <w:r w:rsidRPr="000C4621">
              <w:rPr>
                <w:rFonts w:ascii="標楷體" w:eastAsia="標楷體" w:hAnsi="標楷體" w:hint="eastAsia"/>
                <w:color w:val="0D0D0D"/>
                <w:kern w:val="0"/>
                <w:sz w:val="20"/>
                <w:szCs w:val="20"/>
              </w:rPr>
              <w:t>交叉步。</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【活動二】舞序與隊形</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隊形成單圈，全體牽手自然下垂，面朝圓心，重心在左腳。</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2.</w:t>
            </w:r>
            <w:r w:rsidRPr="000C4621">
              <w:rPr>
                <w:rFonts w:ascii="標楷體" w:eastAsia="標楷體" w:hAnsi="標楷體" w:cs="新細明體" w:hint="eastAsia"/>
                <w:color w:val="0D0D0D"/>
                <w:kern w:val="0"/>
                <w:sz w:val="20"/>
                <w:szCs w:val="20"/>
              </w:rPr>
              <w:t>舞序：</w:t>
            </w:r>
            <w:r w:rsidRPr="000C4621">
              <w:rPr>
                <w:rFonts w:ascii="標楷體" w:eastAsia="標楷體" w:hAnsi="標楷體"/>
                <w:color w:val="0D0D0D"/>
                <w:kern w:val="0"/>
                <w:sz w:val="20"/>
                <w:szCs w:val="20"/>
              </w:rPr>
              <w:t>(1)</w:t>
            </w:r>
            <w:r w:rsidRPr="000C4621">
              <w:rPr>
                <w:rFonts w:ascii="標楷體" w:eastAsia="標楷體" w:hAnsi="標楷體" w:hint="eastAsia"/>
                <w:color w:val="0D0D0D"/>
                <w:kern w:val="0"/>
                <w:sz w:val="20"/>
                <w:szCs w:val="20"/>
              </w:rPr>
              <w:t>面朝方向線，右腳起向前小跑四步，結束時，面朝圓心，雙腳併攏</w:t>
            </w:r>
            <w:r w:rsidRPr="000C4621">
              <w:rPr>
                <w:rFonts w:ascii="標楷體" w:eastAsia="標楷體" w:hAnsi="標楷體"/>
                <w:color w:val="0D0D0D"/>
                <w:kern w:val="0"/>
                <w:sz w:val="20"/>
                <w:szCs w:val="20"/>
              </w:rPr>
              <w:t xml:space="preserve"> (2)</w:t>
            </w:r>
            <w:r w:rsidRPr="000C4621">
              <w:rPr>
                <w:rFonts w:ascii="標楷體" w:eastAsia="標楷體" w:hAnsi="標楷體" w:hint="eastAsia"/>
                <w:color w:val="0D0D0D"/>
                <w:kern w:val="0"/>
                <w:sz w:val="20"/>
                <w:szCs w:val="20"/>
              </w:rPr>
              <w:t>向左、右、左、右做狄布開跳</w:t>
            </w:r>
            <w:r w:rsidRPr="000C4621">
              <w:rPr>
                <w:rFonts w:ascii="標楷體" w:eastAsia="標楷體" w:hAnsi="標楷體"/>
                <w:color w:val="0D0D0D"/>
                <w:kern w:val="0"/>
                <w:sz w:val="20"/>
                <w:szCs w:val="20"/>
              </w:rPr>
              <w:t>(3)</w:t>
            </w:r>
            <w:r w:rsidRPr="000C4621">
              <w:rPr>
                <w:rFonts w:ascii="標楷體" w:eastAsia="標楷體" w:hAnsi="標楷體" w:hint="eastAsia"/>
                <w:color w:val="0D0D0D"/>
                <w:kern w:val="0"/>
                <w:sz w:val="20"/>
                <w:szCs w:val="20"/>
              </w:rPr>
              <w:t>重複</w:t>
            </w:r>
            <w:r w:rsidRPr="000C4621">
              <w:rPr>
                <w:rFonts w:ascii="標楷體" w:eastAsia="標楷體" w:hAnsi="標楷體"/>
                <w:color w:val="0D0D0D"/>
                <w:kern w:val="0"/>
                <w:sz w:val="20"/>
                <w:szCs w:val="20"/>
              </w:rPr>
              <w:t>(1)</w:t>
            </w:r>
            <w:r w:rsidRPr="000C4621">
              <w:rPr>
                <w:rFonts w:ascii="Cambria Math" w:eastAsia="標楷體" w:hAnsi="Cambria Math" w:cs="Cambria Math"/>
                <w:color w:val="0D0D0D"/>
                <w:kern w:val="0"/>
                <w:sz w:val="20"/>
                <w:szCs w:val="20"/>
              </w:rPr>
              <w:t>∼</w:t>
            </w:r>
            <w:r w:rsidRPr="000C4621">
              <w:rPr>
                <w:rFonts w:ascii="標楷體" w:eastAsia="標楷體" w:hAnsi="標楷體"/>
                <w:color w:val="0D0D0D"/>
                <w:kern w:val="0"/>
                <w:sz w:val="20"/>
                <w:szCs w:val="20"/>
              </w:rPr>
              <w:t>(2)</w:t>
            </w:r>
            <w:r w:rsidRPr="000C4621">
              <w:rPr>
                <w:rFonts w:ascii="標楷體" w:eastAsia="標楷體" w:hAnsi="標楷體" w:hint="eastAsia"/>
                <w:color w:val="0D0D0D"/>
                <w:kern w:val="0"/>
                <w:sz w:val="20"/>
                <w:szCs w:val="20"/>
              </w:rPr>
              <w:t>動作三次，動作做完面朝圓心</w:t>
            </w:r>
            <w:r w:rsidRPr="000C4621">
              <w:rPr>
                <w:rFonts w:ascii="標楷體" w:eastAsia="標楷體" w:hAnsi="標楷體"/>
                <w:color w:val="0D0D0D"/>
                <w:kern w:val="0"/>
                <w:sz w:val="20"/>
                <w:szCs w:val="20"/>
              </w:rPr>
              <w:t>(4)</w:t>
            </w:r>
            <w:r w:rsidRPr="000C4621">
              <w:rPr>
                <w:rFonts w:ascii="標楷體" w:eastAsia="標楷體" w:hAnsi="標楷體" w:hint="eastAsia"/>
                <w:color w:val="0D0D0D"/>
                <w:kern w:val="0"/>
                <w:sz w:val="20"/>
                <w:szCs w:val="20"/>
              </w:rPr>
              <w:t>右腳原地單腳跳，左腳踵向前點。同時牽手舉高於頭的位置，身體後仰</w:t>
            </w:r>
            <w:r w:rsidRPr="000C4621">
              <w:rPr>
                <w:rFonts w:ascii="標楷體" w:eastAsia="標楷體" w:hAnsi="標楷體"/>
                <w:color w:val="0D0D0D"/>
                <w:kern w:val="0"/>
                <w:sz w:val="20"/>
                <w:szCs w:val="20"/>
              </w:rPr>
              <w:t>(5)</w:t>
            </w:r>
            <w:r w:rsidRPr="000C4621">
              <w:rPr>
                <w:rFonts w:ascii="標楷體" w:eastAsia="標楷體" w:hAnsi="標楷體" w:hint="eastAsia"/>
                <w:color w:val="0D0D0D"/>
                <w:kern w:val="0"/>
                <w:sz w:val="20"/>
                <w:szCs w:val="20"/>
              </w:rPr>
              <w:t>左、右、左腳在原地各踏一下，同時身體恢復直立，牽手放低，最後停半拍</w:t>
            </w:r>
            <w:r w:rsidRPr="000C4621">
              <w:rPr>
                <w:rFonts w:ascii="標楷體" w:eastAsia="標楷體" w:hAnsi="標楷體"/>
                <w:color w:val="0D0D0D"/>
                <w:kern w:val="0"/>
                <w:sz w:val="20"/>
                <w:szCs w:val="20"/>
              </w:rPr>
              <w:t>(6)</w:t>
            </w:r>
            <w:r w:rsidRPr="000C4621">
              <w:rPr>
                <w:rFonts w:ascii="標楷體" w:eastAsia="標楷體" w:hAnsi="標楷體" w:hint="eastAsia"/>
                <w:color w:val="0D0D0D"/>
                <w:kern w:val="0"/>
                <w:sz w:val="20"/>
                <w:szCs w:val="20"/>
              </w:rPr>
              <w:t>重複</w:t>
            </w:r>
            <w:r w:rsidRPr="000C4621">
              <w:rPr>
                <w:rFonts w:ascii="標楷體" w:eastAsia="標楷體" w:hAnsi="標楷體"/>
                <w:color w:val="0D0D0D"/>
                <w:kern w:val="0"/>
                <w:sz w:val="20"/>
                <w:szCs w:val="20"/>
              </w:rPr>
              <w:t>(4)</w:t>
            </w:r>
            <w:r w:rsidRPr="000C4621">
              <w:rPr>
                <w:rFonts w:ascii="Cambria Math" w:eastAsia="標楷體" w:hAnsi="Cambria Math" w:cs="Cambria Math"/>
                <w:color w:val="0D0D0D"/>
                <w:kern w:val="0"/>
                <w:sz w:val="20"/>
                <w:szCs w:val="20"/>
              </w:rPr>
              <w:t>∼</w:t>
            </w:r>
            <w:r w:rsidRPr="000C4621">
              <w:rPr>
                <w:rFonts w:ascii="標楷體" w:eastAsia="標楷體" w:hAnsi="標楷體"/>
                <w:color w:val="0D0D0D"/>
                <w:kern w:val="0"/>
                <w:sz w:val="20"/>
                <w:szCs w:val="20"/>
              </w:rPr>
              <w:t>(5)</w:t>
            </w:r>
            <w:r w:rsidRPr="000C4621">
              <w:rPr>
                <w:rFonts w:ascii="標楷體" w:eastAsia="標楷體" w:hAnsi="標楷體" w:hint="eastAsia"/>
                <w:color w:val="0D0D0D"/>
                <w:kern w:val="0"/>
                <w:sz w:val="20"/>
                <w:szCs w:val="20"/>
              </w:rPr>
              <w:t>動作一次</w:t>
            </w:r>
            <w:r w:rsidRPr="000C4621">
              <w:rPr>
                <w:rFonts w:ascii="標楷體" w:eastAsia="標楷體" w:hAnsi="標楷體"/>
                <w:color w:val="0D0D0D"/>
                <w:kern w:val="0"/>
                <w:sz w:val="20"/>
                <w:szCs w:val="20"/>
              </w:rPr>
              <w:t>(7)</w:t>
            </w:r>
            <w:r w:rsidRPr="000C4621">
              <w:rPr>
                <w:rFonts w:ascii="標楷體" w:eastAsia="標楷體" w:hAnsi="標楷體" w:hint="eastAsia"/>
                <w:color w:val="0D0D0D"/>
                <w:kern w:val="0"/>
                <w:sz w:val="20"/>
                <w:szCs w:val="20"/>
              </w:rPr>
              <w:t>向左、右做狄布開跳</w:t>
            </w:r>
            <w:r w:rsidRPr="000C4621">
              <w:rPr>
                <w:rFonts w:ascii="標楷體" w:eastAsia="標楷體" w:hAnsi="標楷體"/>
                <w:color w:val="0D0D0D"/>
                <w:kern w:val="0"/>
                <w:sz w:val="20"/>
                <w:szCs w:val="20"/>
              </w:rPr>
              <w:t>(8)</w:t>
            </w:r>
            <w:r w:rsidRPr="000C4621">
              <w:rPr>
                <w:rFonts w:ascii="標楷體" w:eastAsia="標楷體" w:hAnsi="標楷體" w:hint="eastAsia"/>
                <w:color w:val="0D0D0D"/>
                <w:kern w:val="0"/>
                <w:sz w:val="20"/>
                <w:szCs w:val="20"/>
              </w:rPr>
              <w:t>左腳前踏，右腳躍前，踏於左腳前，左腳在後屈起離地，身體前彎，微朝左。左腳後踏，身體直立，右腳向後踏於左腳旁</w:t>
            </w:r>
            <w:r w:rsidRPr="000C4621">
              <w:rPr>
                <w:rFonts w:ascii="標楷體" w:eastAsia="標楷體" w:hAnsi="標楷體"/>
                <w:color w:val="0D0D0D"/>
                <w:kern w:val="0"/>
                <w:sz w:val="20"/>
                <w:szCs w:val="20"/>
              </w:rPr>
              <w:t>(9)</w:t>
            </w:r>
            <w:r w:rsidRPr="000C4621">
              <w:rPr>
                <w:rFonts w:ascii="標楷體" w:eastAsia="標楷體" w:hAnsi="標楷體" w:hint="eastAsia"/>
                <w:color w:val="0D0D0D"/>
                <w:kern w:val="0"/>
                <w:sz w:val="20"/>
                <w:szCs w:val="20"/>
              </w:rPr>
              <w:t>左、右、左腳在原地各踏一下</w:t>
            </w:r>
            <w:r w:rsidRPr="000C4621">
              <w:rPr>
                <w:rFonts w:ascii="標楷體" w:eastAsia="標楷體" w:hAnsi="標楷體"/>
                <w:color w:val="0D0D0D"/>
                <w:kern w:val="0"/>
                <w:sz w:val="20"/>
                <w:szCs w:val="20"/>
              </w:rPr>
              <w:t>(10)</w:t>
            </w:r>
            <w:r w:rsidRPr="000C4621">
              <w:rPr>
                <w:rFonts w:ascii="標楷體" w:eastAsia="標楷體" w:hAnsi="標楷體" w:hint="eastAsia"/>
                <w:color w:val="0D0D0D"/>
                <w:kern w:val="0"/>
                <w:sz w:val="20"/>
                <w:szCs w:val="20"/>
              </w:rPr>
              <w:t>重複</w:t>
            </w:r>
            <w:r w:rsidRPr="000C4621">
              <w:rPr>
                <w:rFonts w:ascii="標楷體" w:eastAsia="標楷體" w:hAnsi="標楷體"/>
                <w:color w:val="0D0D0D"/>
                <w:kern w:val="0"/>
                <w:sz w:val="20"/>
                <w:szCs w:val="20"/>
              </w:rPr>
              <w:t>(4)</w:t>
            </w:r>
            <w:r w:rsidRPr="000C4621">
              <w:rPr>
                <w:rFonts w:ascii="Cambria Math" w:eastAsia="標楷體" w:hAnsi="Cambria Math" w:cs="Cambria Math"/>
                <w:color w:val="0D0D0D"/>
                <w:kern w:val="0"/>
                <w:sz w:val="20"/>
                <w:szCs w:val="20"/>
              </w:rPr>
              <w:t>∼</w:t>
            </w:r>
            <w:r w:rsidRPr="000C4621">
              <w:rPr>
                <w:rFonts w:ascii="標楷體" w:eastAsia="標楷體" w:hAnsi="標楷體"/>
                <w:color w:val="0D0D0D"/>
                <w:kern w:val="0"/>
                <w:sz w:val="20"/>
                <w:szCs w:val="20"/>
              </w:rPr>
              <w:t>(9)</w:t>
            </w:r>
            <w:r w:rsidRPr="000C4621">
              <w:rPr>
                <w:rFonts w:ascii="標楷體" w:eastAsia="標楷體" w:hAnsi="標楷體" w:hint="eastAsia"/>
                <w:color w:val="0D0D0D"/>
                <w:kern w:val="0"/>
                <w:sz w:val="20"/>
                <w:szCs w:val="20"/>
              </w:rPr>
              <w:t>動作一次</w:t>
            </w:r>
            <w:r w:rsidRPr="000C4621">
              <w:rPr>
                <w:rFonts w:ascii="標楷體" w:eastAsia="標楷體" w:hAnsi="標楷體"/>
                <w:color w:val="0D0D0D"/>
                <w:kern w:val="0"/>
                <w:sz w:val="20"/>
                <w:szCs w:val="20"/>
              </w:rPr>
              <w:t>(11)</w:t>
            </w:r>
            <w:r w:rsidRPr="000C4621">
              <w:rPr>
                <w:rFonts w:ascii="標楷體" w:eastAsia="標楷體" w:hAnsi="標楷體" w:hint="eastAsia"/>
                <w:color w:val="0D0D0D"/>
                <w:kern w:val="0"/>
                <w:sz w:val="20"/>
                <w:szCs w:val="20"/>
              </w:rPr>
              <w:t>全舞重複</w:t>
            </w:r>
            <w:r w:rsidRPr="000C4621">
              <w:rPr>
                <w:rFonts w:ascii="標楷體" w:eastAsia="標楷體" w:hAnsi="標楷體"/>
                <w:color w:val="0D0D0D"/>
                <w:kern w:val="0"/>
                <w:sz w:val="20"/>
                <w:szCs w:val="20"/>
              </w:rPr>
              <w:t>5</w:t>
            </w:r>
            <w:r w:rsidRPr="000C4621">
              <w:rPr>
                <w:rFonts w:ascii="標楷體" w:eastAsia="標楷體" w:hAnsi="標楷體" w:hint="eastAsia"/>
                <w:color w:val="0D0D0D"/>
                <w:kern w:val="0"/>
                <w:sz w:val="20"/>
                <w:szCs w:val="20"/>
              </w:rPr>
              <w:t>次。</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【活動三】表演與欣賞</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全班分成</w:t>
            </w:r>
            <w:r w:rsidRPr="000C4621">
              <w:rPr>
                <w:rFonts w:ascii="標楷體" w:eastAsia="標楷體" w:hAnsi="標楷體"/>
                <w:color w:val="0D0D0D"/>
                <w:kern w:val="0"/>
                <w:sz w:val="20"/>
                <w:szCs w:val="20"/>
              </w:rPr>
              <w:t>3</w:t>
            </w:r>
            <w:r w:rsidRPr="000C4621">
              <w:rPr>
                <w:rFonts w:ascii="標楷體" w:eastAsia="標楷體" w:hAnsi="標楷體" w:hint="eastAsia"/>
                <w:color w:val="0D0D0D"/>
                <w:kern w:val="0"/>
                <w:sz w:val="20"/>
                <w:szCs w:val="20"/>
              </w:rPr>
              <w:t>組，進行表演。</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2.</w:t>
            </w:r>
            <w:r w:rsidRPr="000C4621">
              <w:rPr>
                <w:rFonts w:ascii="標楷體" w:eastAsia="標楷體" w:hAnsi="標楷體" w:cs="新細明體" w:hint="eastAsia"/>
                <w:color w:val="0D0D0D"/>
                <w:kern w:val="0"/>
                <w:sz w:val="20"/>
                <w:szCs w:val="20"/>
              </w:rPr>
              <w:t>各組依序出場表演並互相觀摩，表演結束後發表觀摩的心得。</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3.</w:t>
            </w:r>
            <w:r w:rsidRPr="000C4621">
              <w:rPr>
                <w:rFonts w:ascii="標楷體" w:eastAsia="標楷體" w:hAnsi="標楷體" w:cs="新細明體" w:hint="eastAsia"/>
                <w:color w:val="0D0D0D"/>
                <w:kern w:val="0"/>
                <w:sz w:val="20"/>
                <w:szCs w:val="20"/>
              </w:rPr>
              <w:t>教師針對學生動作給予客觀的講評與鼓勵。</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康軒版教科書第五單元「舞蹈和踢毽」。</w:t>
            </w:r>
          </w:p>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康軒版媒體「教學DV</w:t>
            </w:r>
            <w:r w:rsidRPr="000C4621">
              <w:rPr>
                <w:rFonts w:ascii="標楷體" w:eastAsia="標楷體" w:hAnsi="標楷體"/>
                <w:color w:val="0D0D0D"/>
                <w:sz w:val="20"/>
                <w:szCs w:val="24"/>
              </w:rPr>
              <w:t>D」</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1.學生發表</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2.教師觀察</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3.操作學習</w:t>
            </w:r>
          </w:p>
          <w:p w:rsidR="001C2B86" w:rsidRPr="000C4621" w:rsidRDefault="001C2B86" w:rsidP="0090623A">
            <w:pPr>
              <w:spacing w:line="240" w:lineRule="exact"/>
              <w:rPr>
                <w:rFonts w:ascii="標楷體" w:eastAsia="標楷體" w:hAnsi="標楷體"/>
                <w:color w:val="0D0D0D"/>
                <w:sz w:val="20"/>
                <w:szCs w:val="20"/>
              </w:rPr>
            </w:pP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3-2-2在活動中表現身體的協調性。</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4-2-5透過運動瞭解本土與世界文化。</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C00000"/>
                <w:sz w:val="20"/>
                <w:szCs w:val="20"/>
              </w:rPr>
              <w:t>【性別平等教育】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2-1-2學習與不同性別者平等互動。</w:t>
            </w:r>
          </w:p>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1-2-1培養自己的興趣、能力。</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2-2-1培養良好的人際互動能力。</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十八</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12/24</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12/30</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5-4踢毽樂趣多</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【活動一】毽子的演變</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1.教師說明毽子的起源和演變。</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2.教師提供幾個不同做法或材質的毽子，供學生觀賞參考。</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【活動二】踢拐再接毽</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1.教師說明並示範踢毽基本動作。</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2.教師指導學生練習將毽子停落在手中或肩背上。</w:t>
            </w:r>
            <w:r w:rsidRPr="000C4621">
              <w:rPr>
                <w:rFonts w:ascii="標楷體" w:eastAsia="標楷體" w:hAnsi="標楷體"/>
                <w:color w:val="0D0D0D"/>
                <w:kern w:val="0"/>
                <w:sz w:val="20"/>
                <w:szCs w:val="20"/>
              </w:rPr>
              <w:t>(1)</w:t>
            </w:r>
            <w:r w:rsidRPr="000C4621">
              <w:rPr>
                <w:rFonts w:ascii="標楷體" w:eastAsia="標楷體" w:hAnsi="標楷體" w:hint="eastAsia"/>
                <w:color w:val="0D0D0D"/>
                <w:kern w:val="0"/>
                <w:sz w:val="20"/>
                <w:szCs w:val="20"/>
              </w:rPr>
              <w:t>上手</w:t>
            </w:r>
            <w:r w:rsidRPr="000C4621">
              <w:rPr>
                <w:rFonts w:ascii="標楷體" w:eastAsia="標楷體" w:hAnsi="標楷體"/>
                <w:color w:val="0D0D0D"/>
                <w:kern w:val="0"/>
                <w:sz w:val="20"/>
                <w:szCs w:val="20"/>
              </w:rPr>
              <w:t>(2)</w:t>
            </w:r>
            <w:r w:rsidRPr="000C4621">
              <w:rPr>
                <w:rFonts w:ascii="標楷體" w:eastAsia="標楷體" w:hAnsi="標楷體" w:hint="eastAsia"/>
                <w:color w:val="0D0D0D"/>
                <w:kern w:val="0"/>
                <w:sz w:val="20"/>
                <w:szCs w:val="20"/>
              </w:rPr>
              <w:t>上肩、上背。</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【活動三】毽子踢遠</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1.在地上畫出一條預備線，學生利用踢或拐將毽子踢或拐到最遠的地方。</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2.全班學生分成</w:t>
            </w:r>
            <w:r w:rsidRPr="000C4621">
              <w:rPr>
                <w:rFonts w:ascii="標楷體" w:eastAsia="標楷體" w:hAnsi="標楷體"/>
                <w:color w:val="0D0D0D"/>
                <w:kern w:val="0"/>
                <w:sz w:val="20"/>
                <w:szCs w:val="20"/>
              </w:rPr>
              <w:t>3</w:t>
            </w:r>
            <w:r w:rsidRPr="000C4621">
              <w:rPr>
                <w:rFonts w:ascii="標楷體" w:eastAsia="標楷體" w:hAnsi="標楷體" w:hint="eastAsia"/>
                <w:color w:val="0D0D0D"/>
                <w:kern w:val="0"/>
                <w:sz w:val="20"/>
                <w:szCs w:val="20"/>
              </w:rPr>
              <w:t>組，進行各組的踢或拐遠比賽。</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【活動四】踢毽過肩</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w:t>
            </w:r>
            <w:r w:rsidRPr="000C4621">
              <w:rPr>
                <w:rFonts w:ascii="標楷體" w:eastAsia="標楷體" w:hAnsi="標楷體"/>
                <w:color w:val="0D0D0D"/>
                <w:kern w:val="0"/>
                <w:sz w:val="20"/>
                <w:szCs w:val="20"/>
              </w:rPr>
              <w:t>2</w:t>
            </w:r>
            <w:r w:rsidRPr="000C4621">
              <w:rPr>
                <w:rFonts w:ascii="標楷體" w:eastAsia="標楷體" w:hAnsi="標楷體" w:hint="eastAsia"/>
                <w:color w:val="0D0D0D"/>
                <w:kern w:val="0"/>
                <w:sz w:val="20"/>
                <w:szCs w:val="20"/>
              </w:rPr>
              <w:t>人一組進行踢毽過肩遊戲。</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3.兩人猜拳進行踢毽過肩遊戲，先得</w:t>
            </w:r>
            <w:r w:rsidRPr="000C4621">
              <w:rPr>
                <w:rFonts w:ascii="標楷體" w:eastAsia="標楷體" w:hAnsi="標楷體"/>
                <w:color w:val="0D0D0D"/>
                <w:kern w:val="0"/>
                <w:sz w:val="20"/>
                <w:szCs w:val="20"/>
              </w:rPr>
              <w:t>5</w:t>
            </w:r>
            <w:r w:rsidRPr="000C4621">
              <w:rPr>
                <w:rFonts w:ascii="標楷體" w:eastAsia="標楷體" w:hAnsi="標楷體" w:hint="eastAsia"/>
                <w:color w:val="0D0D0D"/>
                <w:kern w:val="0"/>
                <w:sz w:val="20"/>
                <w:szCs w:val="20"/>
              </w:rPr>
              <w:t>分者為贏家。</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【活動五】拍毽子</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1.教師示範</w:t>
            </w:r>
            <w:r w:rsidRPr="000C4621">
              <w:rPr>
                <w:rFonts w:ascii="標楷體" w:eastAsia="標楷體" w:hAnsi="標楷體"/>
                <w:color w:val="0D0D0D"/>
                <w:kern w:val="0"/>
                <w:sz w:val="20"/>
                <w:szCs w:val="20"/>
              </w:rPr>
              <w:t xml:space="preserve"> (1)</w:t>
            </w:r>
            <w:r w:rsidRPr="000C4621">
              <w:rPr>
                <w:rFonts w:ascii="標楷體" w:eastAsia="標楷體" w:hAnsi="標楷體" w:hint="eastAsia"/>
                <w:color w:val="0D0D0D"/>
                <w:kern w:val="0"/>
                <w:sz w:val="20"/>
                <w:szCs w:val="20"/>
              </w:rPr>
              <w:t>正拍</w:t>
            </w:r>
            <w:r w:rsidRPr="000C4621">
              <w:rPr>
                <w:rFonts w:ascii="標楷體" w:eastAsia="標楷體" w:hAnsi="標楷體"/>
                <w:color w:val="0D0D0D"/>
                <w:kern w:val="0"/>
                <w:sz w:val="20"/>
                <w:szCs w:val="20"/>
              </w:rPr>
              <w:t>(2)</w:t>
            </w:r>
            <w:r w:rsidRPr="000C4621">
              <w:rPr>
                <w:rFonts w:ascii="標楷體" w:eastAsia="標楷體" w:hAnsi="標楷體" w:hint="eastAsia"/>
                <w:color w:val="0D0D0D"/>
                <w:kern w:val="0"/>
                <w:sz w:val="20"/>
                <w:szCs w:val="20"/>
              </w:rPr>
              <w:t>反拍</w:t>
            </w:r>
            <w:r w:rsidRPr="000C4621">
              <w:rPr>
                <w:rFonts w:ascii="標楷體" w:eastAsia="標楷體" w:hAnsi="標楷體"/>
                <w:color w:val="0D0D0D"/>
                <w:kern w:val="0"/>
                <w:sz w:val="20"/>
                <w:szCs w:val="20"/>
              </w:rPr>
              <w:t>(3)</w:t>
            </w:r>
            <w:r w:rsidRPr="000C4621">
              <w:rPr>
                <w:rFonts w:ascii="標楷體" w:eastAsia="標楷體" w:hAnsi="標楷體" w:hint="eastAsia"/>
                <w:color w:val="0D0D0D"/>
                <w:kern w:val="0"/>
                <w:sz w:val="20"/>
                <w:szCs w:val="20"/>
              </w:rPr>
              <w:t>抬腿拍毽</w:t>
            </w:r>
            <w:r w:rsidRPr="000C4621">
              <w:rPr>
                <w:rFonts w:ascii="標楷體" w:eastAsia="標楷體" w:hAnsi="標楷體"/>
                <w:color w:val="0D0D0D"/>
                <w:kern w:val="0"/>
                <w:sz w:val="20"/>
                <w:szCs w:val="20"/>
              </w:rPr>
              <w:t>(4)</w:t>
            </w:r>
            <w:r w:rsidRPr="000C4621">
              <w:rPr>
                <w:rFonts w:ascii="標楷體" w:eastAsia="標楷體" w:hAnsi="標楷體" w:hint="eastAsia"/>
                <w:color w:val="0D0D0D"/>
                <w:kern w:val="0"/>
                <w:sz w:val="20"/>
                <w:szCs w:val="20"/>
              </w:rPr>
              <w:t>轉身拍毽。</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【活動六】雙人拍踢毽</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w:t>
            </w:r>
            <w:r w:rsidRPr="000C4621">
              <w:rPr>
                <w:rFonts w:ascii="標楷體" w:eastAsia="標楷體" w:hAnsi="標楷體"/>
                <w:color w:val="0D0D0D"/>
                <w:kern w:val="0"/>
                <w:sz w:val="20"/>
                <w:szCs w:val="20"/>
              </w:rPr>
              <w:t>2</w:t>
            </w:r>
            <w:r w:rsidRPr="000C4621">
              <w:rPr>
                <w:rFonts w:ascii="標楷體" w:eastAsia="標楷體" w:hAnsi="標楷體" w:hint="eastAsia"/>
                <w:color w:val="0D0D0D"/>
                <w:kern w:val="0"/>
                <w:sz w:val="20"/>
                <w:szCs w:val="20"/>
              </w:rPr>
              <w:t>人一組練習雙人拍踢毽。</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2.一人用腳將毽子踢出，另一人用紙板接毽，拍打毽子調整角度。</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【活動七】拍踢毽過網</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1.用毽板拍打毽子</w:t>
            </w:r>
            <w:r w:rsidRPr="000C4621">
              <w:rPr>
                <w:rFonts w:ascii="標楷體" w:eastAsia="標楷體" w:hAnsi="標楷體"/>
                <w:color w:val="0D0D0D"/>
                <w:kern w:val="0"/>
                <w:sz w:val="20"/>
                <w:szCs w:val="20"/>
              </w:rPr>
              <w:t>3</w:t>
            </w:r>
            <w:r w:rsidRPr="000C4621">
              <w:rPr>
                <w:rFonts w:ascii="標楷體" w:eastAsia="標楷體" w:hAnsi="標楷體" w:hint="eastAsia"/>
                <w:color w:val="0D0D0D"/>
                <w:kern w:val="0"/>
                <w:sz w:val="20"/>
                <w:szCs w:val="20"/>
              </w:rPr>
              <w:t>次，第</w:t>
            </w:r>
            <w:r w:rsidRPr="000C4621">
              <w:rPr>
                <w:rFonts w:ascii="標楷體" w:eastAsia="標楷體" w:hAnsi="標楷體"/>
                <w:color w:val="0D0D0D"/>
                <w:kern w:val="0"/>
                <w:sz w:val="20"/>
                <w:szCs w:val="20"/>
              </w:rPr>
              <w:t>4</w:t>
            </w:r>
            <w:r w:rsidRPr="000C4621">
              <w:rPr>
                <w:rFonts w:ascii="標楷體" w:eastAsia="標楷體" w:hAnsi="標楷體" w:hint="eastAsia"/>
                <w:color w:val="0D0D0D"/>
                <w:kern w:val="0"/>
                <w:sz w:val="20"/>
                <w:szCs w:val="20"/>
              </w:rPr>
              <w:t>下用腳踢或拐毽。通過者得分。</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【活動八】拍踢毽友誼賽</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1.全班學生分兩隊進行比賽。</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康軒版教科書第五單元「舞蹈和踢毽」。</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1.學生發表</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2.操作學習</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3.教師觀察</w:t>
            </w: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3-2-2在活動中表現身體的協調性。</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3-2-4在遊戲或簡單比賽中，表現各類運動的基本動作或技術。</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4-2-5透過運動瞭解本土與世界文化。</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1-2-1培養自己的興趣、能力。</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十九</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12/31</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1/06</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6-1當心傳染病</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【活動一】認識傳染病</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學生發表曾得過的疾病。說明顯微鏡發明後才發現細菌。兩位學生分別抽出疾病名、生病原因，名稱與原因相符齊聲說配對成功</w:t>
            </w:r>
            <w:r w:rsidRPr="000C4621">
              <w:rPr>
                <w:rFonts w:ascii="標楷體" w:eastAsia="標楷體" w:hAnsi="標楷體" w:hint="eastAsia"/>
                <w:color w:val="0D0D0D"/>
                <w:kern w:val="0"/>
                <w:sz w:val="20"/>
                <w:szCs w:val="20"/>
              </w:rPr>
              <w:t>。</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【活動二】邪惡三角幫</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傳染病須在病原體、傳染途徑、抵抗力較弱人體同時存在時才發生，平時養成哪些習慣才能避免疾病？</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【活動三】難纏的肺結核</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學生演出短劇。教師透過提問澄清學生的觀念。</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【活動四】變幻莫測的新型流感</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教師說明新型流感會經由接觸被感染的禽鳥類或其糞便感染。</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2.</w:t>
            </w:r>
            <w:r w:rsidRPr="000C4621">
              <w:rPr>
                <w:rFonts w:ascii="標楷體" w:eastAsia="標楷體" w:hAnsi="標楷體" w:cs="新細明體" w:hint="eastAsia"/>
                <w:color w:val="0D0D0D"/>
                <w:kern w:val="0"/>
                <w:sz w:val="20"/>
                <w:szCs w:val="20"/>
              </w:rPr>
              <w:t>全班分兩組派代表進行搶答。</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【活動五】防患未然小心狂犬病</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說明患狂犬病的傳染途徑和罹病症狀、預防方法。</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【活動六】提高警覺預防愛滋病</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後天免疫缺乏症候群傳染途徑</w:t>
            </w:r>
            <w:r w:rsidRPr="000C4621">
              <w:rPr>
                <w:rFonts w:ascii="標楷體" w:eastAsia="標楷體" w:hAnsi="標楷體" w:hint="eastAsia"/>
                <w:color w:val="0D0D0D"/>
                <w:kern w:val="0"/>
                <w:sz w:val="20"/>
                <w:szCs w:val="20"/>
              </w:rPr>
              <w:t>。</w:t>
            </w:r>
            <w:r w:rsidRPr="000C4621">
              <w:rPr>
                <w:rFonts w:ascii="標楷體" w:eastAsia="標楷體" w:hAnsi="標楷體" w:cs="新細明體" w:hint="eastAsia"/>
                <w:color w:val="0D0D0D"/>
                <w:kern w:val="0"/>
                <w:sz w:val="20"/>
                <w:szCs w:val="20"/>
              </w:rPr>
              <w:t>澄清學生對愛滋病的錯誤觀念。各組上臺報告愛滋病患故事。</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【活動七】打擊傳染病</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良好衛生習慣可減少感染傳染病。上臺抽籤條</w:t>
            </w:r>
            <w:r w:rsidRPr="000C4621">
              <w:rPr>
                <w:rFonts w:ascii="標楷體" w:eastAsia="標楷體" w:hAnsi="標楷體" w:hint="eastAsia"/>
                <w:color w:val="0D0D0D"/>
                <w:kern w:val="0"/>
                <w:sz w:val="20"/>
                <w:szCs w:val="20"/>
              </w:rPr>
              <w:t>做出有益健康的決定。</w:t>
            </w:r>
            <w:r w:rsidRPr="000C4621">
              <w:rPr>
                <w:rFonts w:ascii="標楷體" w:eastAsia="標楷體" w:hAnsi="標楷體" w:cs="新細明體" w:hint="eastAsia"/>
                <w:color w:val="0D0D0D"/>
                <w:kern w:val="0"/>
                <w:sz w:val="20"/>
                <w:szCs w:val="20"/>
              </w:rPr>
              <w:t>學生檢視生活習慣。</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【活動八】防疫一把罩</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1.</w:t>
            </w:r>
            <w:r w:rsidRPr="000C4621">
              <w:rPr>
                <w:rFonts w:ascii="標楷體" w:eastAsia="標楷體" w:hAnsi="標楷體" w:cs="新細明體" w:hint="eastAsia"/>
                <w:color w:val="0D0D0D"/>
                <w:kern w:val="0"/>
                <w:sz w:val="20"/>
                <w:szCs w:val="20"/>
              </w:rPr>
              <w:t>說明可以採取的防疫措施</w:t>
            </w:r>
            <w:r w:rsidRPr="000C4621">
              <w:rPr>
                <w:rFonts w:ascii="標楷體" w:eastAsia="標楷體" w:hAnsi="標楷體" w:cs="MS Mincho" w:hint="eastAsia"/>
                <w:color w:val="0D0D0D"/>
                <w:kern w:val="0"/>
                <w:sz w:val="20"/>
                <w:szCs w:val="20"/>
              </w:rPr>
              <w:t>。</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康軒版教科書第六單元「健康防護罩」。</w:t>
            </w:r>
          </w:p>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康軒版媒體「教學</w:t>
            </w:r>
            <w:r w:rsidRPr="000C4621">
              <w:rPr>
                <w:rFonts w:ascii="標楷體" w:eastAsia="標楷體" w:hAnsi="標楷體"/>
                <w:color w:val="0D0D0D"/>
                <w:sz w:val="20"/>
                <w:szCs w:val="24"/>
              </w:rPr>
              <w:t>DVD」。</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1.學生發表</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2.具體實踐</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3.提問回答</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4.自我評量</w:t>
            </w:r>
          </w:p>
          <w:p w:rsidR="001C2B86" w:rsidRPr="000C4621" w:rsidRDefault="001C2B86" w:rsidP="0090623A">
            <w:pPr>
              <w:spacing w:line="240" w:lineRule="exact"/>
              <w:rPr>
                <w:rFonts w:ascii="標楷體" w:eastAsia="標楷體" w:hAnsi="標楷體"/>
                <w:color w:val="0D0D0D"/>
                <w:sz w:val="20"/>
                <w:szCs w:val="20"/>
              </w:rPr>
            </w:pP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1-2-3體認健康行為的重要性，並運用做決定的技巧來促進健康。</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7-2-1表現預防疾病的正向行為與活動，以增進身體的安適。</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廿</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1/07</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1/13</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color w:val="0D0D0D"/>
                <w:sz w:val="20"/>
                <w:szCs w:val="16"/>
              </w:rPr>
              <w:t>6-2醫療服務觀測站</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【活動一】認識不同的醫療資源</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1.</w:t>
            </w:r>
            <w:r w:rsidRPr="000C4621">
              <w:rPr>
                <w:rFonts w:ascii="標楷體" w:eastAsia="標楷體" w:hAnsi="標楷體" w:cs="新細明體" w:hint="eastAsia"/>
                <w:color w:val="0D0D0D"/>
                <w:kern w:val="0"/>
                <w:sz w:val="20"/>
                <w:szCs w:val="20"/>
                <w:lang w:val="zh-TW"/>
              </w:rPr>
              <w:t>配合課文共同討論西醫、中醫與民俗調理的醫療資源。</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2.</w:t>
            </w:r>
            <w:r w:rsidRPr="000C4621">
              <w:rPr>
                <w:rFonts w:ascii="標楷體" w:eastAsia="標楷體" w:hAnsi="標楷體" w:cs="新細明體" w:hint="eastAsia"/>
                <w:color w:val="0D0D0D"/>
                <w:kern w:val="0"/>
                <w:sz w:val="20"/>
                <w:szCs w:val="20"/>
                <w:lang w:val="zh-TW"/>
              </w:rPr>
              <w:t>請學生說自己或家人身體有不適感，會選擇哪種醫療資源？為什麼？</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3.</w:t>
            </w:r>
            <w:r w:rsidRPr="000C4621">
              <w:rPr>
                <w:rFonts w:ascii="標楷體" w:eastAsia="標楷體" w:hAnsi="標楷體" w:cs="新細明體" w:hint="eastAsia"/>
                <w:color w:val="0D0D0D"/>
                <w:kern w:val="0"/>
                <w:sz w:val="20"/>
                <w:szCs w:val="20"/>
                <w:lang w:val="zh-TW"/>
              </w:rPr>
              <w:t>教師說明傳統民俗調理、中醫和西醫醫療提供的服務、醫療方式、價格、方便性各不相同，可以依自己的需求，選擇合法的醫療機構就醫。</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【活動二】醫療服務使用停看聽</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s="MS Mincho"/>
                <w:color w:val="0D0D0D"/>
                <w:kern w:val="0"/>
                <w:sz w:val="20"/>
                <w:szCs w:val="20"/>
                <w:lang w:val="zh-TW"/>
              </w:rPr>
            </w:pPr>
            <w:r w:rsidRPr="000C4621">
              <w:rPr>
                <w:rFonts w:ascii="標楷體" w:eastAsia="標楷體" w:hAnsi="標楷體" w:cs="MS Mincho" w:hint="eastAsia"/>
                <w:color w:val="0D0D0D"/>
                <w:kern w:val="0"/>
                <w:sz w:val="20"/>
                <w:szCs w:val="20"/>
                <w:lang w:val="zh-TW"/>
              </w:rPr>
              <w:t>1.配合課本上的案例，討論在選擇醫療服務時應該注意哪些事項？</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2.教師強調身體不舒服時，應選擇合格的就醫管道。</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【活動三】認識全民健保</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1.</w:t>
            </w:r>
            <w:r w:rsidRPr="000C4621">
              <w:rPr>
                <w:rFonts w:ascii="標楷體" w:eastAsia="標楷體" w:hAnsi="標楷體" w:cs="新細明體" w:hint="eastAsia"/>
                <w:color w:val="0D0D0D"/>
                <w:kern w:val="0"/>
                <w:sz w:val="20"/>
                <w:szCs w:val="20"/>
                <w:lang w:val="zh-TW"/>
              </w:rPr>
              <w:t>配合保險宣傳短片引起動機。</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2.</w:t>
            </w:r>
            <w:r w:rsidRPr="000C4621">
              <w:rPr>
                <w:rFonts w:ascii="標楷體" w:eastAsia="標楷體" w:hAnsi="標楷體" w:cs="新細明體" w:hint="eastAsia"/>
                <w:color w:val="0D0D0D"/>
                <w:kern w:val="0"/>
                <w:sz w:val="20"/>
                <w:szCs w:val="20"/>
                <w:lang w:val="zh-TW"/>
              </w:rPr>
              <w:t>詢問學生是否有健保卡？健保卡的用途以及使用方式？</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3.</w:t>
            </w:r>
            <w:r w:rsidRPr="000C4621">
              <w:rPr>
                <w:rFonts w:ascii="標楷體" w:eastAsia="標楷體" w:hAnsi="標楷體" w:cs="新細明體" w:hint="eastAsia"/>
                <w:color w:val="0D0D0D"/>
                <w:kern w:val="0"/>
                <w:sz w:val="20"/>
                <w:szCs w:val="20"/>
                <w:lang w:val="zh-TW"/>
              </w:rPr>
              <w:t>教師說明全民健保是全體國民從出生開始都要參加的保險，每一位參加全民健保的人，健保署都會發一張健保</w:t>
            </w:r>
            <w:r w:rsidRPr="000C4621">
              <w:rPr>
                <w:rFonts w:ascii="標楷體" w:eastAsia="標楷體" w:hAnsi="標楷體"/>
                <w:color w:val="0D0D0D"/>
                <w:kern w:val="0"/>
                <w:sz w:val="20"/>
                <w:szCs w:val="20"/>
                <w:lang w:val="zh-TW"/>
              </w:rPr>
              <w:t>IC</w:t>
            </w:r>
            <w:r w:rsidRPr="000C4621">
              <w:rPr>
                <w:rFonts w:ascii="標楷體" w:eastAsia="標楷體" w:hAnsi="標楷體" w:hint="eastAsia"/>
                <w:color w:val="0D0D0D"/>
                <w:kern w:val="0"/>
                <w:sz w:val="20"/>
                <w:szCs w:val="20"/>
                <w:lang w:val="zh-TW"/>
              </w:rPr>
              <w:t>卡，作為民眾就醫時的證明。</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4.</w:t>
            </w:r>
            <w:r w:rsidRPr="000C4621">
              <w:rPr>
                <w:rFonts w:ascii="標楷體" w:eastAsia="標楷體" w:hAnsi="標楷體" w:cs="新細明體" w:hint="eastAsia"/>
                <w:color w:val="0D0D0D"/>
                <w:kern w:val="0"/>
                <w:sz w:val="20"/>
                <w:szCs w:val="20"/>
                <w:lang w:val="zh-TW"/>
              </w:rPr>
              <w:t>說明全民健保的精神。介紹健保標誌的意義</w:t>
            </w:r>
            <w:r w:rsidRPr="000C4621">
              <w:rPr>
                <w:rFonts w:ascii="標楷體" w:eastAsia="標楷體" w:hAnsi="標楷體" w:hint="eastAsia"/>
                <w:color w:val="0D0D0D"/>
                <w:kern w:val="0"/>
                <w:sz w:val="20"/>
                <w:szCs w:val="20"/>
                <w:lang w:val="zh-TW"/>
              </w:rPr>
              <w:t>。</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hint="eastAsia"/>
                <w:color w:val="0D0D0D"/>
                <w:kern w:val="0"/>
                <w:sz w:val="20"/>
                <w:szCs w:val="20"/>
                <w:lang w:val="zh-TW"/>
              </w:rPr>
              <w:t>【活動四】健保Q&amp;A</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1.</w:t>
            </w:r>
            <w:r w:rsidRPr="000C4621">
              <w:rPr>
                <w:rFonts w:ascii="標楷體" w:eastAsia="標楷體" w:hAnsi="標楷體" w:cs="新細明體" w:hint="eastAsia"/>
                <w:color w:val="0D0D0D"/>
                <w:kern w:val="0"/>
                <w:sz w:val="20"/>
                <w:szCs w:val="20"/>
                <w:lang w:val="zh-TW"/>
              </w:rPr>
              <w:t>教師說明繳健保費的意義。</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lang w:val="zh-TW"/>
              </w:rPr>
            </w:pPr>
            <w:r w:rsidRPr="000C4621">
              <w:rPr>
                <w:rFonts w:ascii="標楷體" w:eastAsia="標楷體" w:hAnsi="標楷體" w:cs="MS Mincho" w:hint="eastAsia"/>
                <w:color w:val="0D0D0D"/>
                <w:kern w:val="0"/>
                <w:sz w:val="20"/>
                <w:szCs w:val="20"/>
                <w:lang w:val="zh-TW"/>
              </w:rPr>
              <w:t>2.</w:t>
            </w:r>
            <w:r w:rsidRPr="000C4621">
              <w:rPr>
                <w:rFonts w:ascii="標楷體" w:eastAsia="標楷體" w:hAnsi="標楷體" w:cs="新細明體" w:hint="eastAsia"/>
                <w:color w:val="0D0D0D"/>
                <w:kern w:val="0"/>
                <w:sz w:val="20"/>
                <w:szCs w:val="20"/>
                <w:lang w:val="zh-TW"/>
              </w:rPr>
              <w:t>思考全民健保帶來的迷思。</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康軒版教科書第六單元「健康防護罩」。</w:t>
            </w:r>
          </w:p>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康軒版媒體「教學</w:t>
            </w:r>
            <w:r w:rsidRPr="000C4621">
              <w:rPr>
                <w:rFonts w:ascii="標楷體" w:eastAsia="標楷體" w:hAnsi="標楷體"/>
                <w:color w:val="0D0D0D"/>
                <w:sz w:val="20"/>
                <w:szCs w:val="24"/>
              </w:rPr>
              <w:t>DVD」。</w:t>
            </w: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1.學生發表</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2.自我評量</w:t>
            </w: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7-2-2討論社會文化因素對健康服務及產品選擇之影響。</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7-2-3確認消費者在健康相關事物上的權利與義務。</w:t>
            </w:r>
          </w:p>
          <w:p w:rsidR="001C2B86" w:rsidRPr="000C4621" w:rsidRDefault="001C2B86" w:rsidP="0090623A">
            <w:pPr>
              <w:spacing w:line="240" w:lineRule="exact"/>
              <w:rPr>
                <w:rFonts w:ascii="標楷體" w:eastAsia="標楷體" w:hAnsi="標楷體"/>
                <w:color w:val="0D0D0D"/>
                <w:sz w:val="20"/>
                <w:szCs w:val="20"/>
              </w:rPr>
            </w:pP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hint="eastAsia"/>
                <w:color w:val="0D0D0D"/>
                <w:sz w:val="20"/>
                <w:szCs w:val="20"/>
              </w:rPr>
              <w:t>【期末評量週】</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984806"/>
                <w:sz w:val="20"/>
                <w:szCs w:val="20"/>
              </w:rPr>
              <w:t>【家政教育】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3-2-5認識基本的消費者權利與義務。</w:t>
            </w:r>
          </w:p>
          <w:p w:rsidR="001C2B86" w:rsidRPr="000C4621" w:rsidRDefault="001C2B86" w:rsidP="0090623A">
            <w:pPr>
              <w:spacing w:line="240" w:lineRule="exact"/>
              <w:rPr>
                <w:rFonts w:ascii="標楷體" w:eastAsia="標楷體" w:hAnsi="標楷體"/>
                <w:color w:val="0D0D0D"/>
                <w:sz w:val="20"/>
                <w:szCs w:val="20"/>
              </w:rPr>
            </w:pPr>
          </w:p>
        </w:tc>
      </w:tr>
      <w:tr w:rsidR="001C2B86" w:rsidRPr="000C4621" w:rsidTr="0090623A">
        <w:trPr>
          <w:cantSplit/>
          <w:trHeight w:val="2726"/>
          <w:jc w:val="center"/>
        </w:trPr>
        <w:tc>
          <w:tcPr>
            <w:tcW w:w="895" w:type="dxa"/>
            <w:vAlign w:val="center"/>
          </w:tcPr>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lastRenderedPageBreak/>
              <w:t>廿一</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1/14</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hint="eastAsia"/>
                <w:sz w:val="20"/>
                <w:szCs w:val="20"/>
              </w:rPr>
              <w:t>︱</w:t>
            </w:r>
          </w:p>
          <w:p w:rsidR="001C2B86" w:rsidRPr="000C4621" w:rsidRDefault="001C2B86" w:rsidP="0090623A">
            <w:pPr>
              <w:jc w:val="center"/>
              <w:rPr>
                <w:rFonts w:ascii="標楷體" w:eastAsia="標楷體" w:hAnsi="標楷體"/>
                <w:sz w:val="20"/>
                <w:szCs w:val="20"/>
              </w:rPr>
            </w:pPr>
            <w:r w:rsidRPr="000C4621">
              <w:rPr>
                <w:rFonts w:ascii="標楷體" w:eastAsia="標楷體" w:hAnsi="標楷體"/>
                <w:sz w:val="20"/>
                <w:szCs w:val="20"/>
              </w:rPr>
              <w:t>1/20</w:t>
            </w:r>
          </w:p>
        </w:tc>
        <w:tc>
          <w:tcPr>
            <w:tcW w:w="567" w:type="dxa"/>
            <w:textDirection w:val="tbRlV"/>
            <w:vAlign w:val="center"/>
          </w:tcPr>
          <w:p w:rsidR="001C2B86" w:rsidRPr="000C4621" w:rsidRDefault="001C2B86" w:rsidP="0090623A">
            <w:pPr>
              <w:spacing w:line="240" w:lineRule="exact"/>
              <w:jc w:val="center"/>
              <w:rPr>
                <w:rFonts w:ascii="標楷體" w:eastAsia="標楷體" w:hAnsi="標楷體"/>
                <w:color w:val="0D0D0D"/>
                <w:sz w:val="20"/>
                <w:szCs w:val="16"/>
              </w:rPr>
            </w:pPr>
            <w:r w:rsidRPr="000C4621">
              <w:rPr>
                <w:rFonts w:ascii="標楷體" w:eastAsia="標楷體" w:hAnsi="標楷體" w:hint="eastAsia"/>
                <w:color w:val="0D0D0D"/>
                <w:sz w:val="20"/>
                <w:szCs w:val="16"/>
              </w:rPr>
              <w:t>6-3就醫</w:t>
            </w:r>
            <w:r w:rsidRPr="000C4621">
              <w:rPr>
                <w:rFonts w:ascii="標楷體" w:eastAsia="標楷體" w:hAnsi="標楷體"/>
                <w:color w:val="0D0D0D"/>
                <w:sz w:val="20"/>
                <w:szCs w:val="16"/>
              </w:rPr>
              <w:t>有一套</w:t>
            </w:r>
          </w:p>
        </w:tc>
        <w:tc>
          <w:tcPr>
            <w:tcW w:w="3827" w:type="dxa"/>
          </w:tcPr>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【活動一】就醫知識王</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lang w:val="zh-TW"/>
              </w:rPr>
              <w:t>1.</w:t>
            </w:r>
            <w:r w:rsidRPr="000C4621">
              <w:rPr>
                <w:rFonts w:ascii="標楷體" w:eastAsia="標楷體" w:hAnsi="標楷體" w:hint="eastAsia"/>
                <w:color w:val="0D0D0D"/>
                <w:kern w:val="0"/>
                <w:sz w:val="20"/>
                <w:szCs w:val="20"/>
              </w:rPr>
              <w:t>就醫步驟</w:t>
            </w:r>
            <w:r w:rsidRPr="000C4621">
              <w:rPr>
                <w:rFonts w:ascii="標楷體" w:eastAsia="標楷體" w:hAnsi="標楷體"/>
                <w:color w:val="0D0D0D"/>
                <w:kern w:val="0"/>
                <w:sz w:val="20"/>
                <w:szCs w:val="20"/>
              </w:rPr>
              <w:t xml:space="preserve"> (1)</w:t>
            </w:r>
            <w:r w:rsidRPr="000C4621">
              <w:rPr>
                <w:rFonts w:ascii="標楷體" w:eastAsia="標楷體" w:hAnsi="標楷體" w:hint="eastAsia"/>
                <w:color w:val="0D0D0D"/>
                <w:kern w:val="0"/>
                <w:sz w:val="20"/>
                <w:szCs w:val="20"/>
              </w:rPr>
              <w:t>發現自己生病該怎麼辦</w:t>
            </w:r>
            <w:r w:rsidRPr="000C4621">
              <w:rPr>
                <w:rFonts w:ascii="標楷體" w:eastAsia="標楷體" w:hAnsi="標楷體"/>
                <w:color w:val="0D0D0D"/>
                <w:kern w:val="0"/>
                <w:sz w:val="20"/>
                <w:szCs w:val="20"/>
              </w:rPr>
              <w:t>(2)</w:t>
            </w:r>
            <w:r w:rsidRPr="000C4621">
              <w:rPr>
                <w:rFonts w:ascii="標楷體" w:eastAsia="標楷體" w:hAnsi="標楷體" w:hint="eastAsia"/>
                <w:color w:val="0D0D0D"/>
                <w:kern w:val="0"/>
                <w:sz w:val="20"/>
                <w:szCs w:val="20"/>
              </w:rPr>
              <w:t>如何找尋醫療資源</w:t>
            </w:r>
            <w:r w:rsidRPr="000C4621">
              <w:rPr>
                <w:rFonts w:ascii="標楷體" w:eastAsia="標楷體" w:hAnsi="標楷體"/>
                <w:color w:val="0D0D0D"/>
                <w:kern w:val="0"/>
                <w:sz w:val="20"/>
                <w:szCs w:val="20"/>
              </w:rPr>
              <w:t>(3)</w:t>
            </w:r>
            <w:r w:rsidRPr="000C4621">
              <w:rPr>
                <w:rFonts w:ascii="標楷體" w:eastAsia="標楷體" w:hAnsi="標楷體" w:hint="eastAsia"/>
                <w:color w:val="0D0D0D"/>
                <w:kern w:val="0"/>
                <w:sz w:val="20"/>
                <w:szCs w:val="20"/>
              </w:rPr>
              <w:t>看診時要對醫師說些什麼，才能幫助醫師做正確的診斷</w:t>
            </w:r>
            <w:r w:rsidRPr="000C4621">
              <w:rPr>
                <w:rFonts w:ascii="標楷體" w:eastAsia="標楷體" w:hAnsi="標楷體"/>
                <w:color w:val="0D0D0D"/>
                <w:kern w:val="0"/>
                <w:sz w:val="20"/>
                <w:szCs w:val="20"/>
              </w:rPr>
              <w:t>(4)</w:t>
            </w:r>
            <w:r w:rsidRPr="000C4621">
              <w:rPr>
                <w:rFonts w:ascii="標楷體" w:eastAsia="標楷體" w:hAnsi="標楷體" w:hint="eastAsia"/>
                <w:color w:val="0D0D0D"/>
                <w:kern w:val="0"/>
                <w:sz w:val="20"/>
                <w:szCs w:val="20"/>
              </w:rPr>
              <w:t>領藥時，可以向藥師請教哪些問題</w:t>
            </w:r>
            <w:r w:rsidRPr="000C4621">
              <w:rPr>
                <w:rFonts w:ascii="標楷體" w:eastAsia="標楷體" w:hAnsi="標楷體"/>
                <w:color w:val="0D0D0D"/>
                <w:kern w:val="0"/>
                <w:sz w:val="20"/>
                <w:szCs w:val="20"/>
              </w:rPr>
              <w:t>(5)</w:t>
            </w:r>
            <w:r w:rsidRPr="000C4621">
              <w:rPr>
                <w:rFonts w:ascii="標楷體" w:eastAsia="標楷體" w:hAnsi="標楷體" w:hint="eastAsia"/>
                <w:color w:val="0D0D0D"/>
                <w:kern w:val="0"/>
                <w:sz w:val="20"/>
                <w:szCs w:val="20"/>
              </w:rPr>
              <w:t>就醫後要注意什麼？</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2.</w:t>
            </w:r>
            <w:r w:rsidRPr="000C4621">
              <w:rPr>
                <w:rFonts w:ascii="標楷體" w:eastAsia="標楷體" w:hAnsi="標楷體" w:cs="新細明體" w:hint="eastAsia"/>
                <w:color w:val="0D0D0D"/>
                <w:kern w:val="0"/>
                <w:sz w:val="20"/>
                <w:szCs w:val="20"/>
              </w:rPr>
              <w:t>教師請學生發表自己的就醫經驗並提出改進方法。</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3.</w:t>
            </w:r>
            <w:r w:rsidRPr="000C4621">
              <w:rPr>
                <w:rFonts w:ascii="標楷體" w:eastAsia="標楷體" w:hAnsi="標楷體" w:cs="新細明體" w:hint="eastAsia"/>
                <w:color w:val="0D0D0D"/>
                <w:kern w:val="0"/>
                <w:sz w:val="20"/>
                <w:szCs w:val="20"/>
              </w:rPr>
              <w:t>教師歸納看病時先去住家附近的基層診所就診。</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【活動二】說清楚問明白</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lang w:val="zh-TW"/>
              </w:rPr>
              <w:t>1.</w:t>
            </w:r>
            <w:r w:rsidRPr="000C4621">
              <w:rPr>
                <w:rFonts w:ascii="標楷體" w:eastAsia="標楷體" w:hAnsi="標楷體" w:cs="新細明體" w:hint="eastAsia"/>
                <w:color w:val="0D0D0D"/>
                <w:kern w:val="0"/>
                <w:sz w:val="20"/>
                <w:szCs w:val="20"/>
              </w:rPr>
              <w:t>教師說明在看病前先做好準備，把身體狀況和症狀記錄下來，看診時描述清楚，幫助醫師正確診斷。病人有「問的權利」，別因醫學知識不夠而不好意</w:t>
            </w:r>
            <w:r w:rsidRPr="000C4621">
              <w:rPr>
                <w:rFonts w:ascii="標楷體" w:eastAsia="標楷體" w:hAnsi="標楷體" w:hint="eastAsia"/>
                <w:color w:val="0D0D0D"/>
                <w:kern w:val="0"/>
                <w:sz w:val="20"/>
                <w:szCs w:val="20"/>
              </w:rPr>
              <w:t>思開口，因醫生可能不清楚病人的需求。對醫生的解釋有不明白，應提出請醫生再說明一次。</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2.</w:t>
            </w:r>
            <w:r w:rsidRPr="000C4621">
              <w:rPr>
                <w:rFonts w:ascii="標楷體" w:eastAsia="標楷體" w:hAnsi="標楷體" w:cs="新細明體" w:hint="eastAsia"/>
                <w:color w:val="0D0D0D"/>
                <w:kern w:val="0"/>
                <w:sz w:val="20"/>
                <w:szCs w:val="20"/>
              </w:rPr>
              <w:t>分組演練就醫時與醫師有效的溝通。</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3.</w:t>
            </w:r>
            <w:r w:rsidRPr="000C4621">
              <w:rPr>
                <w:rFonts w:ascii="標楷體" w:eastAsia="標楷體" w:hAnsi="標楷體" w:cs="新細明體" w:hint="eastAsia"/>
                <w:color w:val="0D0D0D"/>
                <w:kern w:val="0"/>
                <w:sz w:val="20"/>
                <w:szCs w:val="20"/>
              </w:rPr>
              <w:t>針對演練請各組互相提供意見。聰明的病人在就醫時要把握短暫的問診時間，清楚描述病情並且主動發問，保護自己的權益。</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hint="eastAsia"/>
                <w:color w:val="0D0D0D"/>
                <w:kern w:val="0"/>
                <w:sz w:val="20"/>
                <w:szCs w:val="20"/>
              </w:rPr>
              <w:t>【活動三】醫療服務使用大闖關</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lang w:val="zh-TW"/>
              </w:rPr>
              <w:t>1.</w:t>
            </w:r>
            <w:r w:rsidRPr="000C4621">
              <w:rPr>
                <w:rFonts w:ascii="標楷體" w:eastAsia="標楷體" w:hAnsi="標楷體" w:cs="新細明體" w:hint="eastAsia"/>
                <w:color w:val="0D0D0D"/>
                <w:kern w:val="0"/>
                <w:sz w:val="20"/>
                <w:szCs w:val="20"/>
              </w:rPr>
              <w:t>教師詢問學生在進行醫療服務使用時，是否能表現理性且負責任的行為？</w:t>
            </w:r>
            <w:r w:rsidRPr="000C4621">
              <w:rPr>
                <w:rFonts w:ascii="標楷體" w:eastAsia="標楷體" w:hAnsi="標楷體"/>
                <w:color w:val="0D0D0D"/>
                <w:kern w:val="0"/>
                <w:sz w:val="20"/>
                <w:szCs w:val="20"/>
              </w:rPr>
              <w:t xml:space="preserve"> </w:t>
            </w:r>
          </w:p>
          <w:p w:rsidR="001C2B86" w:rsidRPr="000C4621" w:rsidRDefault="001C2B86"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0C4621">
              <w:rPr>
                <w:rFonts w:ascii="標楷體" w:eastAsia="標楷體" w:hAnsi="標楷體" w:cs="MS Mincho" w:hint="eastAsia"/>
                <w:color w:val="0D0D0D"/>
                <w:kern w:val="0"/>
                <w:sz w:val="20"/>
                <w:szCs w:val="20"/>
              </w:rPr>
              <w:t>2.</w:t>
            </w:r>
            <w:r w:rsidRPr="000C4621">
              <w:rPr>
                <w:rFonts w:ascii="標楷體" w:eastAsia="標楷體" w:hAnsi="標楷體" w:cs="新細明體" w:hint="eastAsia"/>
                <w:color w:val="0D0D0D"/>
                <w:kern w:val="0"/>
                <w:sz w:val="20"/>
                <w:szCs w:val="20"/>
              </w:rPr>
              <w:t>進行闖關活動</w:t>
            </w:r>
            <w:r w:rsidRPr="000C4621">
              <w:rPr>
                <w:rFonts w:ascii="標楷體" w:eastAsia="標楷體" w:hAnsi="標楷體" w:hint="eastAsia"/>
                <w:color w:val="0D0D0D"/>
                <w:kern w:val="0"/>
                <w:sz w:val="20"/>
                <w:szCs w:val="20"/>
              </w:rPr>
              <w:t>。</w:t>
            </w:r>
            <w:r w:rsidRPr="000C4621">
              <w:rPr>
                <w:rFonts w:ascii="標楷體" w:eastAsia="標楷體" w:hAnsi="標楷體" w:cs="新細明體" w:hint="eastAsia"/>
                <w:color w:val="0D0D0D"/>
                <w:kern w:val="0"/>
                <w:sz w:val="20"/>
                <w:szCs w:val="20"/>
              </w:rPr>
              <w:t>學生統計通過幾個關卡的考驗，教師鼓勵表現優良者。</w:t>
            </w:r>
          </w:p>
        </w:tc>
        <w:tc>
          <w:tcPr>
            <w:tcW w:w="567" w:type="dxa"/>
            <w:vAlign w:val="center"/>
          </w:tcPr>
          <w:p w:rsidR="001C2B86" w:rsidRPr="000C4621" w:rsidRDefault="001C2B86" w:rsidP="0090623A">
            <w:pPr>
              <w:jc w:val="center"/>
              <w:rPr>
                <w:rFonts w:ascii="標楷體" w:eastAsia="標楷體" w:hAnsi="標楷體"/>
                <w:color w:val="0D0D0D"/>
                <w:sz w:val="20"/>
                <w:szCs w:val="24"/>
              </w:rPr>
            </w:pPr>
            <w:r w:rsidRPr="000C4621">
              <w:rPr>
                <w:rFonts w:ascii="標楷體" w:eastAsia="標楷體" w:hAnsi="標楷體"/>
                <w:color w:val="0D0D0D"/>
                <w:sz w:val="20"/>
                <w:szCs w:val="24"/>
              </w:rPr>
              <w:t>3</w:t>
            </w:r>
          </w:p>
        </w:tc>
        <w:tc>
          <w:tcPr>
            <w:tcW w:w="992" w:type="dxa"/>
          </w:tcPr>
          <w:p w:rsidR="001C2B86" w:rsidRPr="000C4621" w:rsidRDefault="001C2B86" w:rsidP="0090623A">
            <w:pPr>
              <w:spacing w:line="240" w:lineRule="exact"/>
              <w:rPr>
                <w:rFonts w:ascii="標楷體" w:eastAsia="標楷體" w:hAnsi="標楷體"/>
                <w:color w:val="0D0D0D"/>
                <w:sz w:val="20"/>
                <w:szCs w:val="24"/>
              </w:rPr>
            </w:pPr>
            <w:r w:rsidRPr="000C4621">
              <w:rPr>
                <w:rFonts w:ascii="標楷體" w:eastAsia="標楷體" w:hAnsi="標楷體" w:hint="eastAsia"/>
                <w:color w:val="0D0D0D"/>
                <w:sz w:val="20"/>
                <w:szCs w:val="24"/>
              </w:rPr>
              <w:t>康軒版教科書第六單元「健康防護罩」。</w:t>
            </w:r>
          </w:p>
          <w:p w:rsidR="001C2B86" w:rsidRPr="000C4621" w:rsidRDefault="001C2B86" w:rsidP="0090623A">
            <w:pPr>
              <w:spacing w:line="240" w:lineRule="exact"/>
              <w:rPr>
                <w:rFonts w:ascii="標楷體" w:eastAsia="標楷體" w:hAnsi="標楷體"/>
                <w:color w:val="0D0D0D"/>
                <w:sz w:val="20"/>
                <w:szCs w:val="24"/>
              </w:rPr>
            </w:pPr>
          </w:p>
        </w:tc>
        <w:tc>
          <w:tcPr>
            <w:tcW w:w="1244"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1.學生發表</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2.實際演練</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3.提問回答</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4.教師觀察</w:t>
            </w:r>
          </w:p>
        </w:tc>
        <w:tc>
          <w:tcPr>
            <w:tcW w:w="1843" w:type="dxa"/>
          </w:tcPr>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7-2-2討論社會文化因素對健康服務及產品選擇之影響。</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7-2-3確認消費者在健康相關事物上的權利與義務。</w:t>
            </w:r>
          </w:p>
          <w:p w:rsidR="001C2B86" w:rsidRPr="000C4621" w:rsidRDefault="001C2B86" w:rsidP="0090623A">
            <w:pPr>
              <w:spacing w:line="240" w:lineRule="exact"/>
              <w:rPr>
                <w:rFonts w:ascii="標楷體" w:eastAsia="標楷體" w:hAnsi="標楷體"/>
                <w:color w:val="0D0D0D"/>
                <w:sz w:val="20"/>
                <w:szCs w:val="20"/>
              </w:rPr>
            </w:pPr>
          </w:p>
        </w:tc>
        <w:tc>
          <w:tcPr>
            <w:tcW w:w="2693" w:type="dxa"/>
          </w:tcPr>
          <w:p w:rsidR="001C2B86" w:rsidRPr="000C4621" w:rsidRDefault="001C2B86" w:rsidP="0090623A">
            <w:pPr>
              <w:spacing w:line="240" w:lineRule="exact"/>
              <w:rPr>
                <w:rFonts w:ascii="標楷體" w:eastAsia="標楷體" w:hAnsi="標楷體"/>
                <w:color w:val="0D0D0D"/>
                <w:sz w:val="20"/>
                <w:szCs w:val="20"/>
              </w:rPr>
            </w:pPr>
            <w:r w:rsidRPr="00AD3DFD">
              <w:rPr>
                <w:rFonts w:ascii="標楷體" w:eastAsia="標楷體" w:hAnsi="標楷體" w:hint="eastAsia"/>
                <w:color w:val="984806"/>
                <w:sz w:val="20"/>
                <w:szCs w:val="20"/>
              </w:rPr>
              <w:t>【家政教育】</w:t>
            </w:r>
          </w:p>
          <w:p w:rsidR="001C2B86" w:rsidRPr="000C4621" w:rsidRDefault="001C2B86" w:rsidP="0090623A">
            <w:pPr>
              <w:spacing w:line="240" w:lineRule="exact"/>
              <w:rPr>
                <w:rFonts w:ascii="標楷體" w:eastAsia="標楷體" w:hAnsi="標楷體"/>
                <w:color w:val="0D0D0D"/>
                <w:sz w:val="20"/>
                <w:szCs w:val="20"/>
              </w:rPr>
            </w:pPr>
            <w:r w:rsidRPr="000C4621">
              <w:rPr>
                <w:rFonts w:ascii="標楷體" w:eastAsia="標楷體" w:hAnsi="標楷體"/>
                <w:color w:val="0D0D0D"/>
                <w:sz w:val="20"/>
                <w:szCs w:val="20"/>
              </w:rPr>
              <w:t>3-2-5認識基本的消費者權利與義務。</w:t>
            </w:r>
          </w:p>
          <w:p w:rsidR="001C2B86" w:rsidRPr="000C4621" w:rsidRDefault="001C2B86" w:rsidP="0090623A">
            <w:pPr>
              <w:spacing w:line="240" w:lineRule="exact"/>
              <w:rPr>
                <w:rFonts w:ascii="標楷體" w:eastAsia="標楷體" w:hAnsi="標楷體"/>
                <w:color w:val="0D0D0D"/>
                <w:sz w:val="20"/>
                <w:szCs w:val="20"/>
              </w:rPr>
            </w:pPr>
          </w:p>
        </w:tc>
      </w:tr>
    </w:tbl>
    <w:p w:rsidR="001C2B86" w:rsidRDefault="001C2B86" w:rsidP="001C2B86">
      <w:pPr>
        <w:ind w:firstLineChars="100" w:firstLine="240"/>
        <w:rPr>
          <w:rFonts w:ascii="標楷體" w:eastAsia="標楷體" w:hAnsi="標楷體"/>
          <w:b/>
          <w:color w:val="0D0D0D"/>
        </w:rPr>
      </w:pPr>
    </w:p>
    <w:p w:rsidR="001C2B86" w:rsidRPr="009F7739" w:rsidRDefault="001C2B86" w:rsidP="001C2B86">
      <w:pPr>
        <w:ind w:firstLineChars="100" w:firstLine="240"/>
        <w:rPr>
          <w:rFonts w:ascii="標楷體" w:eastAsia="標楷體" w:hAnsi="標楷體"/>
          <w:color w:val="0D0D0D"/>
        </w:rPr>
      </w:pPr>
      <w:r w:rsidRPr="009F7739">
        <w:rPr>
          <w:rFonts w:ascii="標楷體" w:eastAsia="標楷體" w:hAnsi="標楷體" w:hint="eastAsia"/>
          <w:b/>
          <w:color w:val="0D0D0D"/>
        </w:rPr>
        <w:t>註</w:t>
      </w:r>
      <w:r w:rsidRPr="009F7739">
        <w:rPr>
          <w:rFonts w:ascii="標楷體" w:eastAsia="標楷體" w:hAnsi="標楷體" w:hint="eastAsia"/>
          <w:color w:val="0D0D0D"/>
        </w:rPr>
        <w:t>：</w:t>
      </w:r>
    </w:p>
    <w:p w:rsidR="001C2B86" w:rsidRPr="009F7739" w:rsidRDefault="001C2B86" w:rsidP="001C2B86">
      <w:pPr>
        <w:pStyle w:val="af4"/>
        <w:numPr>
          <w:ilvl w:val="0"/>
          <w:numId w:val="1"/>
        </w:numPr>
        <w:spacing w:line="400" w:lineRule="exact"/>
        <w:ind w:leftChars="0"/>
        <w:rPr>
          <w:rFonts w:ascii="標楷體" w:eastAsia="標楷體" w:hAnsi="標楷體"/>
          <w:b/>
          <w:color w:val="0D0D0D"/>
          <w:sz w:val="28"/>
          <w:szCs w:val="28"/>
        </w:rPr>
      </w:pPr>
      <w:r w:rsidRPr="009F7739">
        <w:rPr>
          <w:rFonts w:ascii="標楷體" w:eastAsia="標楷體" w:hAnsi="標楷體" w:hint="eastAsia"/>
          <w:b/>
          <w:color w:val="0D0D0D"/>
          <w:sz w:val="28"/>
          <w:szCs w:val="28"/>
        </w:rPr>
        <w:t>列出進度，提供計畫，並且必須符合教育處給的表件格式。</w:t>
      </w:r>
    </w:p>
    <w:p w:rsidR="001C2B86" w:rsidRPr="009F7739" w:rsidRDefault="001C2B86" w:rsidP="001C2B86">
      <w:pPr>
        <w:pStyle w:val="af4"/>
        <w:numPr>
          <w:ilvl w:val="0"/>
          <w:numId w:val="1"/>
        </w:numPr>
        <w:spacing w:line="400" w:lineRule="exact"/>
        <w:ind w:leftChars="0"/>
        <w:rPr>
          <w:rFonts w:ascii="標楷體" w:eastAsia="標楷體" w:hAnsi="標楷體"/>
          <w:b/>
          <w:color w:val="0D0D0D"/>
          <w:sz w:val="28"/>
          <w:szCs w:val="28"/>
        </w:rPr>
      </w:pPr>
      <w:r w:rsidRPr="009F7739">
        <w:rPr>
          <w:rFonts w:ascii="標楷體" w:eastAsia="標楷體" w:hAnsi="標楷體" w:hint="eastAsia"/>
          <w:b/>
          <w:color w:val="0D0D0D"/>
          <w:sz w:val="28"/>
          <w:szCs w:val="28"/>
        </w:rPr>
        <w:t>此表格為課程審查加分項目。</w:t>
      </w:r>
    </w:p>
    <w:p w:rsidR="001C2B86" w:rsidRDefault="001C2B86" w:rsidP="001C2B86">
      <w:pPr>
        <w:pStyle w:val="af4"/>
        <w:numPr>
          <w:ilvl w:val="0"/>
          <w:numId w:val="1"/>
        </w:numPr>
        <w:spacing w:line="400" w:lineRule="exact"/>
        <w:ind w:leftChars="0"/>
        <w:rPr>
          <w:rFonts w:ascii="標楷體" w:eastAsia="標楷體" w:hAnsi="標楷體"/>
          <w:b/>
          <w:color w:val="0D0D0D"/>
          <w:sz w:val="28"/>
          <w:szCs w:val="28"/>
        </w:rPr>
      </w:pPr>
      <w:r w:rsidRPr="009F7739">
        <w:rPr>
          <w:rFonts w:ascii="標楷體" w:eastAsia="標楷體" w:hAnsi="標楷體" w:hint="eastAsia"/>
          <w:b/>
          <w:color w:val="0D0D0D"/>
          <w:sz w:val="28"/>
          <w:szCs w:val="28"/>
        </w:rPr>
        <w:t>請依各校實際教學之週別填列，並自行增列。</w:t>
      </w:r>
    </w:p>
    <w:p w:rsidR="001C2B86" w:rsidRDefault="001C2B86" w:rsidP="001C2B86">
      <w:pPr>
        <w:pStyle w:val="af4"/>
        <w:spacing w:line="400" w:lineRule="exact"/>
        <w:ind w:leftChars="0" w:left="0"/>
        <w:rPr>
          <w:rFonts w:ascii="標楷體" w:eastAsia="標楷體" w:hAnsi="標楷體"/>
          <w:b/>
          <w:color w:val="0D0D0D"/>
          <w:sz w:val="28"/>
          <w:szCs w:val="28"/>
        </w:rPr>
      </w:pPr>
    </w:p>
    <w:p w:rsidR="001C2B86" w:rsidRDefault="001C2B86" w:rsidP="001C2B86">
      <w:pPr>
        <w:pStyle w:val="af4"/>
        <w:spacing w:line="400" w:lineRule="exact"/>
        <w:ind w:leftChars="0" w:left="0"/>
        <w:rPr>
          <w:rFonts w:ascii="標楷體" w:eastAsia="標楷體" w:hAnsi="標楷體"/>
          <w:b/>
          <w:color w:val="0D0D0D"/>
          <w:sz w:val="28"/>
          <w:szCs w:val="28"/>
        </w:rPr>
      </w:pPr>
    </w:p>
    <w:p w:rsidR="001C2B86" w:rsidRDefault="001C2B86" w:rsidP="001C2B86">
      <w:pPr>
        <w:pStyle w:val="af4"/>
        <w:spacing w:line="400" w:lineRule="exact"/>
        <w:ind w:leftChars="0" w:left="0"/>
        <w:rPr>
          <w:rFonts w:ascii="標楷體" w:eastAsia="標楷體" w:hAnsi="標楷體"/>
          <w:b/>
          <w:color w:val="0D0D0D"/>
          <w:sz w:val="28"/>
          <w:szCs w:val="28"/>
        </w:rPr>
      </w:pPr>
    </w:p>
    <w:p w:rsidR="001C2B86" w:rsidRPr="00BE7AA1" w:rsidRDefault="001C2B86" w:rsidP="001C2B86">
      <w:pPr>
        <w:jc w:val="center"/>
        <w:rPr>
          <w:rFonts w:ascii="標楷體" w:eastAsia="標楷體" w:hAnsi="標楷體"/>
          <w:color w:val="000000"/>
          <w:szCs w:val="24"/>
          <w:u w:val="single"/>
        </w:rPr>
      </w:pPr>
      <w:r w:rsidRPr="00BE7AA1">
        <w:rPr>
          <w:rFonts w:ascii="標楷體" w:eastAsia="標楷體" w:hAnsi="標楷體" w:hint="eastAsia"/>
          <w:color w:val="000000"/>
          <w:szCs w:val="24"/>
        </w:rPr>
        <w:lastRenderedPageBreak/>
        <w:t>花蓮</w:t>
      </w:r>
      <w:r w:rsidRPr="00BE7AA1">
        <w:rPr>
          <w:rFonts w:ascii="標楷體" w:eastAsia="標楷體" w:hAnsi="標楷體"/>
          <w:color w:val="000000"/>
          <w:szCs w:val="24"/>
        </w:rPr>
        <w:t>縣</w:t>
      </w:r>
      <w:r w:rsidRPr="00BE7AA1">
        <w:rPr>
          <w:rFonts w:ascii="標楷體" w:eastAsia="標楷體" w:hAnsi="標楷體"/>
          <w:color w:val="000000"/>
          <w:szCs w:val="24"/>
          <w:u w:val="single"/>
        </w:rPr>
        <w:t xml:space="preserve"> </w:t>
      </w:r>
      <w:r w:rsidRPr="00BE7AA1">
        <w:rPr>
          <w:rFonts w:ascii="標楷體" w:eastAsia="標楷體" w:hAnsi="標楷體" w:hint="eastAsia"/>
          <w:color w:val="000000"/>
          <w:szCs w:val="24"/>
          <w:u w:val="single"/>
        </w:rPr>
        <w:t xml:space="preserve"> 松浦</w:t>
      </w:r>
      <w:r w:rsidRPr="00BE7AA1">
        <w:rPr>
          <w:rFonts w:ascii="標楷體" w:eastAsia="標楷體" w:hAnsi="標楷體"/>
          <w:color w:val="000000"/>
          <w:szCs w:val="24"/>
          <w:u w:val="single"/>
        </w:rPr>
        <w:t xml:space="preserve"> </w:t>
      </w:r>
      <w:r w:rsidRPr="00BE7AA1">
        <w:rPr>
          <w:rFonts w:ascii="標楷體" w:eastAsia="標楷體" w:hAnsi="標楷體"/>
          <w:color w:val="000000"/>
          <w:szCs w:val="24"/>
        </w:rPr>
        <w:t>國民</w:t>
      </w:r>
      <w:r w:rsidRPr="00BE7AA1">
        <w:rPr>
          <w:rFonts w:ascii="標楷體" w:eastAsia="標楷體" w:hAnsi="標楷體" w:hint="eastAsia"/>
          <w:color w:val="000000"/>
          <w:szCs w:val="24"/>
        </w:rPr>
        <w:t>中</w:t>
      </w:r>
      <w:r w:rsidRPr="00BE7AA1">
        <w:rPr>
          <w:rFonts w:ascii="標楷體" w:eastAsia="標楷體" w:hAnsi="標楷體"/>
          <w:color w:val="000000"/>
          <w:szCs w:val="24"/>
        </w:rPr>
        <w:t>小學</w:t>
      </w:r>
      <w:r w:rsidRPr="00BE7AA1">
        <w:rPr>
          <w:rFonts w:ascii="標楷體" w:eastAsia="標楷體" w:hAnsi="標楷體"/>
          <w:color w:val="000000"/>
          <w:szCs w:val="24"/>
          <w:u w:val="single"/>
        </w:rPr>
        <w:t xml:space="preserve"> </w:t>
      </w:r>
      <w:r w:rsidR="002F1621">
        <w:rPr>
          <w:rFonts w:ascii="標楷體" w:eastAsia="標楷體" w:hAnsi="標楷體" w:hint="eastAsia"/>
          <w:color w:val="000000"/>
          <w:szCs w:val="24"/>
          <w:u w:val="single"/>
        </w:rPr>
        <w:t>107</w:t>
      </w:r>
      <w:r w:rsidRPr="00BE7AA1">
        <w:rPr>
          <w:rFonts w:ascii="標楷體" w:eastAsia="標楷體" w:hAnsi="標楷體"/>
          <w:color w:val="000000"/>
          <w:szCs w:val="24"/>
          <w:u w:val="single"/>
        </w:rPr>
        <w:t xml:space="preserve"> </w:t>
      </w:r>
      <w:r w:rsidRPr="00BE7AA1">
        <w:rPr>
          <w:rFonts w:ascii="標楷體" w:eastAsia="標楷體" w:hAnsi="標楷體"/>
          <w:color w:val="000000"/>
          <w:szCs w:val="24"/>
        </w:rPr>
        <w:t xml:space="preserve">學年度 </w:t>
      </w:r>
      <w:r w:rsidRPr="00BE7AA1">
        <w:rPr>
          <w:rFonts w:ascii="標楷體" w:eastAsia="標楷體" w:hAnsi="標楷體" w:hint="eastAsia"/>
          <w:color w:val="000000"/>
          <w:szCs w:val="24"/>
        </w:rPr>
        <w:t>第</w:t>
      </w:r>
      <w:r w:rsidRPr="00BE7AA1">
        <w:rPr>
          <w:rFonts w:ascii="標楷體" w:eastAsia="標楷體" w:hAnsi="標楷體" w:hint="eastAsia"/>
          <w:color w:val="000000"/>
          <w:szCs w:val="24"/>
          <w:u w:val="single"/>
        </w:rPr>
        <w:t xml:space="preserve"> </w:t>
      </w:r>
      <w:r>
        <w:rPr>
          <w:rFonts w:ascii="標楷體" w:eastAsia="標楷體" w:hAnsi="標楷體" w:hint="eastAsia"/>
          <w:color w:val="000000"/>
          <w:szCs w:val="24"/>
          <w:u w:val="single"/>
        </w:rPr>
        <w:t>二</w:t>
      </w:r>
      <w:r w:rsidRPr="00BE7AA1">
        <w:rPr>
          <w:rFonts w:ascii="標楷體" w:eastAsia="標楷體" w:hAnsi="標楷體"/>
          <w:color w:val="000000"/>
          <w:szCs w:val="24"/>
          <w:u w:val="single"/>
        </w:rPr>
        <w:t xml:space="preserve"> </w:t>
      </w:r>
      <w:r w:rsidRPr="00BE7AA1">
        <w:rPr>
          <w:rFonts w:ascii="標楷體" w:eastAsia="標楷體" w:hAnsi="標楷體"/>
          <w:color w:val="000000"/>
          <w:szCs w:val="24"/>
        </w:rPr>
        <w:t>學期</w:t>
      </w:r>
      <w:r w:rsidRPr="00BE7AA1">
        <w:rPr>
          <w:rFonts w:ascii="標楷體" w:eastAsia="標楷體" w:hAnsi="標楷體" w:hint="eastAsia"/>
          <w:color w:val="000000"/>
          <w:szCs w:val="24"/>
          <w:u w:val="single"/>
        </w:rPr>
        <w:t xml:space="preserve">  五 </w:t>
      </w:r>
      <w:r w:rsidRPr="00BE7AA1">
        <w:rPr>
          <w:rFonts w:ascii="標楷體" w:eastAsia="標楷體" w:hAnsi="標楷體"/>
          <w:color w:val="000000"/>
          <w:szCs w:val="24"/>
        </w:rPr>
        <w:t>年級</w:t>
      </w:r>
      <w:r w:rsidRPr="00BE7AA1">
        <w:rPr>
          <w:rFonts w:ascii="標楷體" w:eastAsia="標楷體" w:hAnsi="標楷體" w:hint="eastAsia"/>
          <w:color w:val="000000"/>
          <w:szCs w:val="24"/>
          <w:u w:val="single"/>
        </w:rPr>
        <w:t xml:space="preserve"> 健康與體育 </w:t>
      </w:r>
      <w:r w:rsidRPr="00BE7AA1">
        <w:rPr>
          <w:rFonts w:ascii="標楷體" w:eastAsia="標楷體" w:hAnsi="標楷體"/>
          <w:color w:val="000000"/>
          <w:szCs w:val="24"/>
        </w:rPr>
        <w:t>領域課程計畫 設計者：</w:t>
      </w:r>
      <w:r w:rsidRPr="00BE7AA1">
        <w:rPr>
          <w:rFonts w:ascii="標楷體" w:eastAsia="標楷體" w:hAnsi="標楷體" w:hint="eastAsia"/>
          <w:color w:val="000000"/>
          <w:szCs w:val="24"/>
          <w:u w:val="single"/>
        </w:rPr>
        <w:t xml:space="preserve">  </w:t>
      </w:r>
      <w:r w:rsidR="00F24C95">
        <w:rPr>
          <w:rFonts w:ascii="標楷體" w:eastAsia="標楷體" w:hAnsi="標楷體" w:hint="eastAsia"/>
          <w:color w:val="000000"/>
          <w:szCs w:val="24"/>
          <w:u w:val="single"/>
        </w:rPr>
        <w:t>王邦文</w:t>
      </w:r>
      <w:r w:rsidRPr="00BE7AA1">
        <w:rPr>
          <w:rFonts w:ascii="標楷體" w:eastAsia="標楷體" w:hAnsi="標楷體" w:hint="eastAsia"/>
          <w:color w:val="000000"/>
          <w:szCs w:val="24"/>
          <w:u w:val="single"/>
        </w:rPr>
        <w:t>、松浦國小團隊</w:t>
      </w:r>
    </w:p>
    <w:p w:rsidR="001C2B86" w:rsidRPr="00BE7AA1" w:rsidRDefault="001C2B86" w:rsidP="001C2B86">
      <w:pPr>
        <w:numPr>
          <w:ilvl w:val="1"/>
          <w:numId w:val="25"/>
        </w:numPr>
        <w:jc w:val="both"/>
        <w:rPr>
          <w:rFonts w:ascii="標楷體" w:eastAsia="標楷體" w:hAnsi="標楷體"/>
          <w:color w:val="000000"/>
          <w:szCs w:val="24"/>
        </w:rPr>
      </w:pPr>
      <w:r w:rsidRPr="00BE7AA1">
        <w:rPr>
          <w:rFonts w:ascii="標楷體" w:eastAsia="標楷體" w:hAnsi="標楷體" w:hint="eastAsia"/>
          <w:color w:val="000000"/>
          <w:szCs w:val="24"/>
        </w:rPr>
        <w:t>本領域</w:t>
      </w:r>
      <w:r w:rsidRPr="00BE7AA1">
        <w:rPr>
          <w:rFonts w:ascii="標楷體" w:eastAsia="標楷體" w:hAnsi="標楷體" w:hint="eastAsia"/>
          <w:b/>
          <w:color w:val="000000"/>
          <w:szCs w:val="24"/>
        </w:rPr>
        <w:t>每週</w:t>
      </w:r>
      <w:r w:rsidRPr="00BE7AA1">
        <w:rPr>
          <w:rFonts w:ascii="標楷體" w:eastAsia="標楷體" w:hAnsi="標楷體" w:hint="eastAsia"/>
          <w:color w:val="000000"/>
          <w:szCs w:val="24"/>
        </w:rPr>
        <w:t>學習節數（ 3 ）節，補救教學節數﹙ 0 ﹚節，共﹙ 3 ﹚節。</w:t>
      </w:r>
    </w:p>
    <w:p w:rsidR="001C2B86" w:rsidRDefault="001C2B86" w:rsidP="001C2B86">
      <w:pPr>
        <w:numPr>
          <w:ilvl w:val="1"/>
          <w:numId w:val="25"/>
        </w:numPr>
        <w:spacing w:line="0" w:lineRule="atLeast"/>
        <w:jc w:val="both"/>
        <w:rPr>
          <w:rFonts w:ascii="標楷體" w:eastAsia="標楷體" w:hAnsi="標楷體"/>
          <w:color w:val="000000"/>
          <w:szCs w:val="24"/>
        </w:rPr>
      </w:pPr>
      <w:r w:rsidRPr="00BE7AA1">
        <w:rPr>
          <w:rFonts w:ascii="標楷體" w:eastAsia="標楷體" w:hAnsi="標楷體"/>
          <w:color w:val="000000"/>
          <w:szCs w:val="24"/>
        </w:rPr>
        <w:t>本學期學習目標：</w:t>
      </w:r>
    </w:p>
    <w:p w:rsidR="001C2B86" w:rsidRPr="005C075A" w:rsidRDefault="001C2B86" w:rsidP="001C2B86">
      <w:pPr>
        <w:spacing w:line="0" w:lineRule="atLeast"/>
        <w:ind w:left="992"/>
        <w:jc w:val="both"/>
        <w:rPr>
          <w:rFonts w:ascii="標楷體" w:eastAsia="標楷體" w:hAnsi="標楷體"/>
          <w:color w:val="000000"/>
          <w:szCs w:val="24"/>
        </w:rPr>
      </w:pPr>
      <w:r w:rsidRPr="005C075A">
        <w:rPr>
          <w:rFonts w:ascii="標楷體" w:eastAsia="標楷體" w:hAnsi="標楷體" w:hint="eastAsia"/>
          <w:color w:val="000000"/>
          <w:szCs w:val="24"/>
        </w:rPr>
        <w:t>1.從團體學習中熟練排球、足球和籃球運動等動作技巧。</w:t>
      </w:r>
    </w:p>
    <w:p w:rsidR="001C2B86" w:rsidRPr="005C075A" w:rsidRDefault="001C2B86" w:rsidP="001C2B86">
      <w:pPr>
        <w:spacing w:line="0" w:lineRule="atLeast"/>
        <w:ind w:left="992"/>
        <w:jc w:val="both"/>
        <w:rPr>
          <w:rFonts w:ascii="標楷體" w:eastAsia="標楷體" w:hAnsi="標楷體"/>
          <w:color w:val="000000"/>
          <w:szCs w:val="24"/>
        </w:rPr>
      </w:pPr>
      <w:r w:rsidRPr="005C075A">
        <w:rPr>
          <w:rFonts w:ascii="標楷體" w:eastAsia="標楷體" w:hAnsi="標楷體" w:hint="eastAsia"/>
          <w:color w:val="000000"/>
          <w:szCs w:val="24"/>
        </w:rPr>
        <w:t>2.學習正確的溝通原則、面對家庭問題的做法。</w:t>
      </w:r>
    </w:p>
    <w:p w:rsidR="001C2B86" w:rsidRPr="005C075A" w:rsidRDefault="001C2B86" w:rsidP="001C2B86">
      <w:pPr>
        <w:spacing w:line="0" w:lineRule="atLeast"/>
        <w:ind w:left="992"/>
        <w:jc w:val="both"/>
        <w:rPr>
          <w:rFonts w:ascii="標楷體" w:eastAsia="標楷體" w:hAnsi="標楷體"/>
          <w:color w:val="000000"/>
          <w:szCs w:val="24"/>
        </w:rPr>
      </w:pPr>
      <w:r w:rsidRPr="005C075A">
        <w:rPr>
          <w:rFonts w:ascii="標楷體" w:eastAsia="標楷體" w:hAnsi="標楷體" w:hint="eastAsia"/>
          <w:color w:val="000000"/>
          <w:szCs w:val="24"/>
        </w:rPr>
        <w:t>3.熟練跑、跳與投擲的動作技巧，並在跳繩活動中體驗運動的喜悅。</w:t>
      </w:r>
    </w:p>
    <w:p w:rsidR="001C2B86" w:rsidRPr="005C075A" w:rsidRDefault="001C2B86" w:rsidP="001C2B86">
      <w:pPr>
        <w:spacing w:line="0" w:lineRule="atLeast"/>
        <w:ind w:left="992"/>
        <w:jc w:val="both"/>
        <w:rPr>
          <w:rFonts w:ascii="標楷體" w:eastAsia="標楷體" w:hAnsi="標楷體"/>
          <w:color w:val="000000"/>
          <w:szCs w:val="24"/>
        </w:rPr>
      </w:pPr>
      <w:r w:rsidRPr="005C075A">
        <w:rPr>
          <w:rFonts w:ascii="標楷體" w:eastAsia="標楷體" w:hAnsi="標楷體" w:hint="eastAsia"/>
          <w:color w:val="000000"/>
          <w:szCs w:val="24"/>
        </w:rPr>
        <w:t>4.認識不同的人生階段、飲食需求，學習建立健康的生活態度與習慣。</w:t>
      </w:r>
    </w:p>
    <w:p w:rsidR="001C2B86" w:rsidRPr="005C075A" w:rsidRDefault="001C2B86" w:rsidP="001C2B86">
      <w:pPr>
        <w:spacing w:line="0" w:lineRule="atLeast"/>
        <w:ind w:left="992"/>
        <w:jc w:val="both"/>
        <w:rPr>
          <w:rFonts w:ascii="標楷體" w:eastAsia="標楷體" w:hAnsi="標楷體"/>
          <w:color w:val="000000"/>
          <w:szCs w:val="24"/>
        </w:rPr>
      </w:pPr>
      <w:r w:rsidRPr="005C075A">
        <w:rPr>
          <w:rFonts w:ascii="標楷體" w:eastAsia="標楷體" w:hAnsi="標楷體" w:hint="eastAsia"/>
          <w:color w:val="000000"/>
          <w:szCs w:val="24"/>
        </w:rPr>
        <w:t>5.熟練拳擊有氧的擊拳、踢腿的動作組合，並從運動中增進體適能。</w:t>
      </w:r>
    </w:p>
    <w:p w:rsidR="001C2B86" w:rsidRPr="005C075A" w:rsidRDefault="001C2B86" w:rsidP="001C2B86">
      <w:pPr>
        <w:spacing w:line="0" w:lineRule="atLeast"/>
        <w:ind w:left="992"/>
        <w:jc w:val="both"/>
        <w:rPr>
          <w:rFonts w:ascii="標楷體" w:eastAsia="標楷體" w:hAnsi="標楷體"/>
          <w:color w:val="000000"/>
          <w:szCs w:val="24"/>
        </w:rPr>
      </w:pPr>
      <w:r w:rsidRPr="005C075A">
        <w:rPr>
          <w:rFonts w:ascii="標楷體" w:eastAsia="標楷體" w:hAnsi="標楷體" w:hint="eastAsia"/>
          <w:color w:val="000000"/>
          <w:szCs w:val="24"/>
        </w:rPr>
        <w:t>6.了解環境汙染問題對人類與環境的影響，並培養積極參與環境保護的行動力。</w:t>
      </w:r>
    </w:p>
    <w:p w:rsidR="001C2B86" w:rsidRDefault="001C2B86" w:rsidP="001C2B86">
      <w:pPr>
        <w:spacing w:line="0" w:lineRule="atLeast"/>
        <w:ind w:left="992"/>
        <w:jc w:val="both"/>
        <w:rPr>
          <w:rFonts w:ascii="標楷體" w:eastAsia="標楷體" w:hAnsi="標楷體"/>
          <w:color w:val="000000"/>
          <w:szCs w:val="24"/>
        </w:rPr>
      </w:pPr>
      <w:r w:rsidRPr="005C075A">
        <w:rPr>
          <w:rFonts w:ascii="標楷體" w:eastAsia="標楷體" w:hAnsi="標楷體" w:hint="eastAsia"/>
          <w:color w:val="000000"/>
          <w:szCs w:val="24"/>
        </w:rPr>
        <w:t>7.學習關懷老年人、自我照護的方法。</w:t>
      </w:r>
    </w:p>
    <w:p w:rsidR="001C2B86" w:rsidRDefault="001C2B86" w:rsidP="001C2B86">
      <w:pPr>
        <w:ind w:leftChars="177" w:left="755" w:right="57" w:hangingChars="118" w:hanging="330"/>
        <w:rPr>
          <w:rFonts w:ascii="標楷體" w:eastAsia="標楷體" w:hAnsi="標楷體"/>
          <w:sz w:val="28"/>
          <w:szCs w:val="28"/>
        </w:rPr>
      </w:pPr>
    </w:p>
    <w:p w:rsidR="001C2B86" w:rsidRDefault="001C2B86" w:rsidP="001C2B86">
      <w:pPr>
        <w:ind w:leftChars="177" w:left="755" w:right="57" w:hangingChars="118" w:hanging="330"/>
        <w:rPr>
          <w:rFonts w:ascii="標楷體" w:eastAsia="標楷體" w:hAnsi="標楷體"/>
          <w:sz w:val="28"/>
          <w:szCs w:val="28"/>
        </w:rPr>
      </w:pPr>
    </w:p>
    <w:p w:rsidR="001C2B86" w:rsidRDefault="001C2B86" w:rsidP="001C2B86">
      <w:pPr>
        <w:ind w:leftChars="177" w:left="755" w:right="57" w:hangingChars="118" w:hanging="330"/>
        <w:rPr>
          <w:rFonts w:ascii="標楷體" w:eastAsia="標楷體" w:hAnsi="標楷體"/>
          <w:sz w:val="28"/>
          <w:szCs w:val="28"/>
        </w:rPr>
      </w:pPr>
    </w:p>
    <w:p w:rsidR="001C2B86" w:rsidRDefault="001C2B86" w:rsidP="001C2B86">
      <w:pPr>
        <w:ind w:leftChars="177" w:left="755" w:right="57" w:hangingChars="118" w:hanging="330"/>
        <w:rPr>
          <w:rFonts w:ascii="標楷體" w:eastAsia="標楷體" w:hAnsi="標楷體"/>
          <w:sz w:val="28"/>
          <w:szCs w:val="28"/>
        </w:rPr>
      </w:pPr>
    </w:p>
    <w:p w:rsidR="001C2B86" w:rsidRDefault="001C2B86" w:rsidP="001C2B86">
      <w:pPr>
        <w:ind w:leftChars="177" w:left="755" w:right="57" w:hangingChars="118" w:hanging="330"/>
        <w:rPr>
          <w:rFonts w:ascii="標楷體" w:eastAsia="標楷體" w:hAnsi="標楷體"/>
          <w:sz w:val="28"/>
          <w:szCs w:val="28"/>
        </w:rPr>
      </w:pPr>
    </w:p>
    <w:p w:rsidR="001C2B86" w:rsidRDefault="001C2B86" w:rsidP="001C2B86">
      <w:pPr>
        <w:ind w:leftChars="177" w:left="755" w:right="57" w:hangingChars="118" w:hanging="330"/>
        <w:rPr>
          <w:rFonts w:ascii="標楷體" w:eastAsia="標楷體" w:hAnsi="標楷體"/>
          <w:sz w:val="28"/>
          <w:szCs w:val="28"/>
        </w:rPr>
      </w:pPr>
    </w:p>
    <w:p w:rsidR="001C2B86" w:rsidRDefault="001C2B86" w:rsidP="001C2B86">
      <w:pPr>
        <w:ind w:leftChars="177" w:left="755" w:right="57" w:hangingChars="118" w:hanging="330"/>
        <w:rPr>
          <w:rFonts w:ascii="標楷體" w:eastAsia="標楷體" w:hAnsi="標楷體"/>
          <w:sz w:val="28"/>
          <w:szCs w:val="28"/>
        </w:rPr>
      </w:pPr>
    </w:p>
    <w:p w:rsidR="001C2B86" w:rsidRDefault="001C2B86" w:rsidP="001C2B86">
      <w:pPr>
        <w:ind w:leftChars="177" w:left="755" w:right="57" w:hangingChars="118" w:hanging="330"/>
        <w:rPr>
          <w:rFonts w:ascii="標楷體" w:eastAsia="標楷體" w:hAnsi="標楷體"/>
          <w:sz w:val="28"/>
          <w:szCs w:val="28"/>
        </w:rPr>
      </w:pPr>
    </w:p>
    <w:p w:rsidR="001C2B86" w:rsidRDefault="001C2B86" w:rsidP="001C2B86">
      <w:pPr>
        <w:ind w:leftChars="177" w:left="755" w:right="57" w:hangingChars="118" w:hanging="330"/>
        <w:rPr>
          <w:rFonts w:ascii="標楷體" w:eastAsia="標楷體" w:hAnsi="標楷體"/>
          <w:sz w:val="28"/>
          <w:szCs w:val="28"/>
        </w:rPr>
      </w:pPr>
    </w:p>
    <w:p w:rsidR="001C2B86" w:rsidRDefault="001C2B86" w:rsidP="001C2B86">
      <w:pPr>
        <w:ind w:leftChars="177" w:left="755" w:right="57" w:hangingChars="118" w:hanging="330"/>
        <w:rPr>
          <w:rFonts w:ascii="標楷體" w:eastAsia="標楷體" w:hAnsi="標楷體"/>
          <w:sz w:val="28"/>
          <w:szCs w:val="28"/>
        </w:rPr>
      </w:pPr>
    </w:p>
    <w:p w:rsidR="001C2B86" w:rsidRDefault="001C2B86" w:rsidP="001C2B86">
      <w:pPr>
        <w:ind w:leftChars="177" w:left="755" w:right="57" w:hangingChars="118" w:hanging="330"/>
        <w:rPr>
          <w:rFonts w:ascii="標楷體" w:eastAsia="標楷體" w:hAnsi="標楷體"/>
          <w:sz w:val="28"/>
          <w:szCs w:val="28"/>
        </w:rPr>
      </w:pPr>
    </w:p>
    <w:p w:rsidR="001C2B86" w:rsidRDefault="001C2B86" w:rsidP="001C2B86">
      <w:pPr>
        <w:ind w:leftChars="177" w:left="755" w:right="57" w:hangingChars="118" w:hanging="330"/>
        <w:rPr>
          <w:rFonts w:ascii="標楷體" w:eastAsia="標楷體" w:hAnsi="標楷體"/>
          <w:sz w:val="28"/>
          <w:szCs w:val="28"/>
        </w:rPr>
      </w:pPr>
    </w:p>
    <w:p w:rsidR="001C2B86" w:rsidRDefault="001C2B86" w:rsidP="001C2B86">
      <w:pPr>
        <w:ind w:leftChars="177" w:left="755" w:right="57" w:hangingChars="118" w:hanging="330"/>
        <w:rPr>
          <w:rFonts w:ascii="標楷體" w:eastAsia="標楷體" w:hAnsi="標楷體"/>
          <w:sz w:val="28"/>
          <w:szCs w:val="28"/>
        </w:rPr>
      </w:pPr>
    </w:p>
    <w:p w:rsidR="001C2B86" w:rsidRDefault="001C2B86" w:rsidP="001C2B86">
      <w:pPr>
        <w:ind w:leftChars="177" w:left="755" w:right="57" w:hangingChars="118" w:hanging="330"/>
        <w:rPr>
          <w:rFonts w:ascii="標楷體" w:eastAsia="標楷體" w:hAnsi="標楷體"/>
          <w:sz w:val="28"/>
          <w:szCs w:val="28"/>
        </w:rPr>
      </w:pPr>
    </w:p>
    <w:p w:rsidR="001C2B86" w:rsidRDefault="001C2B86" w:rsidP="001C2B86">
      <w:pPr>
        <w:ind w:leftChars="177" w:left="755" w:right="57" w:hangingChars="118" w:hanging="330"/>
        <w:rPr>
          <w:rFonts w:ascii="標楷體" w:eastAsia="標楷體" w:hAnsi="標楷體"/>
          <w:sz w:val="28"/>
          <w:szCs w:val="28"/>
        </w:rPr>
      </w:pPr>
    </w:p>
    <w:p w:rsidR="001C2B86" w:rsidRDefault="001C2B86" w:rsidP="001C2B86">
      <w:pPr>
        <w:ind w:leftChars="177" w:left="755" w:right="57" w:hangingChars="118" w:hanging="330"/>
        <w:rPr>
          <w:rFonts w:ascii="標楷體" w:eastAsia="標楷體" w:hAnsi="標楷體"/>
          <w:sz w:val="28"/>
          <w:szCs w:val="28"/>
        </w:rPr>
      </w:pPr>
    </w:p>
    <w:p w:rsidR="001C2B86" w:rsidRDefault="001C2B86" w:rsidP="001C2B86">
      <w:pPr>
        <w:ind w:leftChars="177" w:left="708" w:right="57" w:hangingChars="118" w:hanging="283"/>
        <w:rPr>
          <w:rFonts w:ascii="標楷體" w:eastAsia="標楷體" w:hAnsi="標楷體"/>
          <w:color w:val="0D0D0D"/>
          <w:szCs w:val="24"/>
        </w:rPr>
      </w:pPr>
    </w:p>
    <w:p w:rsidR="001C2B86" w:rsidRDefault="001C2B86" w:rsidP="001C2B86">
      <w:pPr>
        <w:ind w:leftChars="177" w:left="708" w:right="57" w:hangingChars="118" w:hanging="283"/>
        <w:rPr>
          <w:rFonts w:ascii="標楷體" w:eastAsia="標楷體" w:hAnsi="標楷體"/>
          <w:color w:val="0D0D0D"/>
          <w:szCs w:val="24"/>
        </w:rPr>
      </w:pPr>
    </w:p>
    <w:p w:rsidR="001C2B86" w:rsidRDefault="001C2B86" w:rsidP="001C2B86">
      <w:pPr>
        <w:ind w:leftChars="177" w:left="708" w:right="57" w:hangingChars="118" w:hanging="283"/>
        <w:rPr>
          <w:rFonts w:ascii="標楷體" w:eastAsia="標楷體" w:hAnsi="標楷體"/>
          <w:color w:val="0D0D0D"/>
          <w:szCs w:val="24"/>
        </w:rPr>
      </w:pPr>
    </w:p>
    <w:p w:rsidR="001C2B86" w:rsidRPr="005C075A" w:rsidRDefault="001C2B86" w:rsidP="001C2B86">
      <w:pPr>
        <w:ind w:leftChars="177" w:left="708" w:right="57" w:hangingChars="118" w:hanging="283"/>
        <w:rPr>
          <w:rFonts w:ascii="標楷體" w:eastAsia="標楷體" w:hAnsi="標楷體"/>
          <w:color w:val="0D0D0D"/>
          <w:szCs w:val="24"/>
        </w:rPr>
      </w:pPr>
      <w:r w:rsidRPr="005C075A">
        <w:rPr>
          <w:rFonts w:ascii="標楷體" w:eastAsia="標楷體" w:hAnsi="標楷體" w:hint="eastAsia"/>
          <w:color w:val="0D0D0D"/>
          <w:szCs w:val="24"/>
        </w:rPr>
        <w:t>三 、本學期課程內涵：</w:t>
      </w:r>
    </w:p>
    <w:tbl>
      <w:tblPr>
        <w:tblW w:w="1395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617"/>
        <w:gridCol w:w="708"/>
        <w:gridCol w:w="7044"/>
        <w:gridCol w:w="426"/>
        <w:gridCol w:w="1177"/>
        <w:gridCol w:w="709"/>
        <w:gridCol w:w="1276"/>
        <w:gridCol w:w="992"/>
        <w:gridCol w:w="1006"/>
      </w:tblGrid>
      <w:tr w:rsidR="001C2B86" w:rsidRPr="005C075A" w:rsidTr="0090623A">
        <w:trPr>
          <w:cantSplit/>
          <w:trHeight w:val="1812"/>
          <w:tblHeader/>
          <w:jc w:val="center"/>
        </w:trPr>
        <w:tc>
          <w:tcPr>
            <w:tcW w:w="617" w:type="dxa"/>
            <w:vAlign w:val="center"/>
          </w:tcPr>
          <w:p w:rsidR="001C2B86" w:rsidRPr="005C075A" w:rsidRDefault="001C2B86" w:rsidP="0090623A">
            <w:pPr>
              <w:widowControl/>
              <w:jc w:val="center"/>
              <w:rPr>
                <w:rFonts w:ascii="標楷體" w:eastAsia="標楷體" w:hAnsi="標楷體"/>
                <w:b/>
                <w:color w:val="000000"/>
                <w:szCs w:val="24"/>
              </w:rPr>
            </w:pPr>
            <w:r w:rsidRPr="005C075A">
              <w:rPr>
                <w:rFonts w:ascii="標楷體" w:eastAsia="標楷體" w:hAnsi="標楷體" w:hint="eastAsia"/>
                <w:b/>
                <w:color w:val="000000"/>
                <w:szCs w:val="24"/>
              </w:rPr>
              <w:t>週/</w:t>
            </w:r>
          </w:p>
          <w:p w:rsidR="001C2B86" w:rsidRPr="005C075A" w:rsidRDefault="001C2B86" w:rsidP="0090623A">
            <w:pPr>
              <w:widowControl/>
              <w:snapToGrid w:val="0"/>
              <w:contextualSpacing/>
              <w:jc w:val="center"/>
              <w:rPr>
                <w:rFonts w:ascii="標楷體" w:eastAsia="標楷體" w:hAnsi="標楷體"/>
                <w:b/>
                <w:color w:val="0D0D0D"/>
                <w:szCs w:val="24"/>
              </w:rPr>
            </w:pPr>
            <w:r w:rsidRPr="005C075A">
              <w:rPr>
                <w:rFonts w:ascii="標楷體" w:eastAsia="標楷體" w:hAnsi="標楷體" w:hint="eastAsia"/>
                <w:b/>
                <w:color w:val="000000"/>
                <w:szCs w:val="24"/>
              </w:rPr>
              <w:t>起訖時間</w:t>
            </w:r>
          </w:p>
        </w:tc>
        <w:tc>
          <w:tcPr>
            <w:tcW w:w="708" w:type="dxa"/>
            <w:vAlign w:val="center"/>
          </w:tcPr>
          <w:p w:rsidR="001C2B86" w:rsidRPr="005C075A" w:rsidRDefault="001C2B86" w:rsidP="0090623A">
            <w:pPr>
              <w:jc w:val="center"/>
              <w:rPr>
                <w:rFonts w:ascii="標楷體" w:eastAsia="標楷體" w:hAnsi="標楷體"/>
                <w:b/>
                <w:color w:val="0D0D0D"/>
                <w:szCs w:val="24"/>
              </w:rPr>
            </w:pPr>
            <w:r w:rsidRPr="005C075A">
              <w:rPr>
                <w:rFonts w:ascii="標楷體" w:eastAsia="標楷體" w:hAnsi="標楷體" w:hint="eastAsia"/>
                <w:b/>
                <w:color w:val="0D0D0D"/>
                <w:szCs w:val="24"/>
              </w:rPr>
              <w:t>單元名稱</w:t>
            </w:r>
          </w:p>
        </w:tc>
        <w:tc>
          <w:tcPr>
            <w:tcW w:w="7044" w:type="dxa"/>
            <w:vAlign w:val="center"/>
          </w:tcPr>
          <w:p w:rsidR="001C2B86" w:rsidRPr="005C075A" w:rsidRDefault="001C2B86" w:rsidP="0090623A">
            <w:pPr>
              <w:jc w:val="center"/>
              <w:rPr>
                <w:rFonts w:ascii="標楷體" w:eastAsia="標楷體" w:hAnsi="標楷體"/>
                <w:b/>
                <w:color w:val="0D0D0D"/>
                <w:szCs w:val="24"/>
              </w:rPr>
            </w:pPr>
            <w:r w:rsidRPr="005C075A">
              <w:rPr>
                <w:rFonts w:ascii="標楷體" w:eastAsia="標楷體" w:hAnsi="標楷體" w:hint="eastAsia"/>
                <w:b/>
                <w:color w:val="0D0D0D"/>
                <w:szCs w:val="24"/>
              </w:rPr>
              <w:t>教學內容</w:t>
            </w:r>
          </w:p>
        </w:tc>
        <w:tc>
          <w:tcPr>
            <w:tcW w:w="426" w:type="dxa"/>
            <w:vAlign w:val="center"/>
          </w:tcPr>
          <w:p w:rsidR="001C2B86" w:rsidRPr="005C075A" w:rsidRDefault="001C2B86" w:rsidP="0090623A">
            <w:pPr>
              <w:jc w:val="center"/>
              <w:rPr>
                <w:rFonts w:ascii="標楷體" w:eastAsia="標楷體" w:hAnsi="標楷體"/>
                <w:b/>
                <w:color w:val="0D0D0D"/>
                <w:szCs w:val="24"/>
              </w:rPr>
            </w:pPr>
            <w:r w:rsidRPr="005C075A">
              <w:rPr>
                <w:rFonts w:ascii="標楷體" w:eastAsia="標楷體" w:hAnsi="標楷體" w:hint="eastAsia"/>
                <w:b/>
                <w:color w:val="0D0D0D"/>
                <w:szCs w:val="24"/>
              </w:rPr>
              <w:t>節數</w:t>
            </w:r>
          </w:p>
        </w:tc>
        <w:tc>
          <w:tcPr>
            <w:tcW w:w="1177" w:type="dxa"/>
            <w:vAlign w:val="center"/>
          </w:tcPr>
          <w:p w:rsidR="001C2B86" w:rsidRPr="005C075A" w:rsidRDefault="001C2B86" w:rsidP="0090623A">
            <w:pPr>
              <w:jc w:val="center"/>
              <w:rPr>
                <w:rFonts w:ascii="標楷體" w:eastAsia="標楷體" w:hAnsi="標楷體"/>
                <w:b/>
                <w:color w:val="0D0D0D"/>
                <w:szCs w:val="24"/>
              </w:rPr>
            </w:pPr>
            <w:r w:rsidRPr="005C075A">
              <w:rPr>
                <w:rFonts w:ascii="標楷體" w:eastAsia="標楷體" w:hAnsi="標楷體" w:hint="eastAsia"/>
                <w:b/>
                <w:color w:val="0D0D0D"/>
                <w:szCs w:val="24"/>
              </w:rPr>
              <w:t>教材來源</w:t>
            </w:r>
          </w:p>
        </w:tc>
        <w:tc>
          <w:tcPr>
            <w:tcW w:w="709" w:type="dxa"/>
            <w:vAlign w:val="center"/>
          </w:tcPr>
          <w:p w:rsidR="001C2B86" w:rsidRPr="005C075A" w:rsidRDefault="001C2B86" w:rsidP="0090623A">
            <w:pPr>
              <w:jc w:val="center"/>
              <w:rPr>
                <w:rFonts w:ascii="標楷體" w:eastAsia="標楷體" w:hAnsi="標楷體"/>
                <w:b/>
                <w:color w:val="0D0D0D"/>
                <w:szCs w:val="24"/>
              </w:rPr>
            </w:pPr>
            <w:r w:rsidRPr="005C075A">
              <w:rPr>
                <w:rFonts w:ascii="標楷體" w:eastAsia="標楷體" w:hAnsi="標楷體" w:hint="eastAsia"/>
                <w:b/>
                <w:color w:val="0D0D0D"/>
                <w:szCs w:val="24"/>
              </w:rPr>
              <w:t>評量方式</w:t>
            </w:r>
          </w:p>
        </w:tc>
        <w:tc>
          <w:tcPr>
            <w:tcW w:w="1276" w:type="dxa"/>
            <w:vAlign w:val="center"/>
          </w:tcPr>
          <w:p w:rsidR="001C2B86" w:rsidRPr="005C075A" w:rsidRDefault="001C2B86" w:rsidP="0090623A">
            <w:pPr>
              <w:jc w:val="center"/>
              <w:rPr>
                <w:rFonts w:ascii="標楷體" w:eastAsia="標楷體" w:hAnsi="標楷體"/>
                <w:b/>
                <w:color w:val="0D0D0D"/>
                <w:szCs w:val="24"/>
              </w:rPr>
            </w:pPr>
            <w:r w:rsidRPr="005C075A">
              <w:rPr>
                <w:rFonts w:ascii="標楷體" w:eastAsia="標楷體" w:hAnsi="標楷體" w:hint="eastAsia"/>
                <w:b/>
                <w:color w:val="0D0D0D"/>
                <w:szCs w:val="24"/>
              </w:rPr>
              <w:t>能力指標</w:t>
            </w:r>
          </w:p>
        </w:tc>
        <w:tc>
          <w:tcPr>
            <w:tcW w:w="992" w:type="dxa"/>
            <w:vAlign w:val="center"/>
          </w:tcPr>
          <w:p w:rsidR="001C2B86" w:rsidRPr="005C075A" w:rsidRDefault="001C2B86" w:rsidP="0090623A">
            <w:pPr>
              <w:jc w:val="center"/>
              <w:rPr>
                <w:rFonts w:ascii="標楷體" w:eastAsia="標楷體" w:hAnsi="標楷體"/>
                <w:b/>
                <w:color w:val="0D0D0D"/>
                <w:szCs w:val="24"/>
              </w:rPr>
            </w:pPr>
            <w:r w:rsidRPr="005C075A">
              <w:rPr>
                <w:rFonts w:ascii="標楷體" w:eastAsia="標楷體" w:hAnsi="標楷體" w:hint="eastAsia"/>
                <w:b/>
                <w:color w:val="0D0D0D"/>
                <w:szCs w:val="24"/>
              </w:rPr>
              <w:t>融入領域或議題</w:t>
            </w:r>
          </w:p>
        </w:tc>
        <w:tc>
          <w:tcPr>
            <w:tcW w:w="1006" w:type="dxa"/>
            <w:vAlign w:val="center"/>
          </w:tcPr>
          <w:p w:rsidR="001C2B86" w:rsidRPr="005C075A" w:rsidRDefault="001C2B86" w:rsidP="0090623A">
            <w:pPr>
              <w:jc w:val="center"/>
              <w:rPr>
                <w:rFonts w:ascii="標楷體" w:eastAsia="標楷體" w:hAnsi="標楷體"/>
                <w:b/>
                <w:color w:val="0D0D0D"/>
                <w:szCs w:val="24"/>
              </w:rPr>
            </w:pPr>
            <w:r w:rsidRPr="005C075A">
              <w:rPr>
                <w:rFonts w:ascii="標楷體" w:eastAsia="標楷體" w:hAnsi="標楷體" w:hint="eastAsia"/>
                <w:b/>
                <w:color w:val="0D0D0D"/>
                <w:szCs w:val="24"/>
              </w:rPr>
              <w:t>備註</w:t>
            </w:r>
          </w:p>
        </w:tc>
      </w:tr>
      <w:tr w:rsidR="0075615E" w:rsidRPr="005C075A" w:rsidTr="0090623A">
        <w:trPr>
          <w:cantSplit/>
          <w:trHeight w:val="5183"/>
          <w:jc w:val="center"/>
        </w:trPr>
        <w:tc>
          <w:tcPr>
            <w:tcW w:w="617" w:type="dxa"/>
            <w:vAlign w:val="center"/>
          </w:tcPr>
          <w:p w:rsidR="0075615E" w:rsidRDefault="0075615E" w:rsidP="00C12997">
            <w:pPr>
              <w:snapToGrid w:val="0"/>
              <w:spacing w:line="240" w:lineRule="exact"/>
              <w:jc w:val="center"/>
              <w:rPr>
                <w:rFonts w:ascii="標楷體" w:eastAsia="標楷體" w:hAnsi="標楷體"/>
                <w:sz w:val="20"/>
              </w:rPr>
            </w:pPr>
            <w:r>
              <w:rPr>
                <w:rFonts w:ascii="標楷體" w:eastAsia="標楷體" w:hAnsi="標楷體" w:hint="eastAsia"/>
                <w:sz w:val="20"/>
              </w:rPr>
              <w:lastRenderedPageBreak/>
              <w:t>一</w:t>
            </w:r>
          </w:p>
          <w:p w:rsidR="0075615E" w:rsidRDefault="0075615E" w:rsidP="00C12997">
            <w:pPr>
              <w:snapToGrid w:val="0"/>
              <w:spacing w:line="240" w:lineRule="exact"/>
              <w:jc w:val="center"/>
              <w:rPr>
                <w:rFonts w:ascii="標楷體" w:eastAsia="標楷體" w:hAnsi="標楷體"/>
                <w:sz w:val="20"/>
              </w:rPr>
            </w:pPr>
            <w:r>
              <w:rPr>
                <w:rFonts w:ascii="標楷體" w:eastAsia="標楷體" w:hAnsi="標楷體" w:hint="eastAsia"/>
                <w:sz w:val="20"/>
              </w:rPr>
              <w:t>2/11</w:t>
            </w:r>
          </w:p>
          <w:p w:rsidR="0075615E" w:rsidRDefault="0075615E" w:rsidP="00C12997">
            <w:pPr>
              <w:snapToGrid w:val="0"/>
              <w:spacing w:line="240" w:lineRule="exact"/>
              <w:jc w:val="center"/>
              <w:rPr>
                <w:rFonts w:ascii="標楷體" w:eastAsia="標楷體" w:hAnsi="標楷體"/>
                <w:sz w:val="20"/>
              </w:rPr>
            </w:pPr>
            <w:r>
              <w:rPr>
                <w:rFonts w:ascii="標楷體" w:eastAsia="標楷體" w:hAnsi="標楷體" w:hint="eastAsia"/>
                <w:sz w:val="20"/>
              </w:rPr>
              <w:t>∣</w:t>
            </w:r>
          </w:p>
          <w:p w:rsidR="0075615E" w:rsidRPr="00C369AF" w:rsidRDefault="0075615E" w:rsidP="00C12997">
            <w:pPr>
              <w:spacing w:line="0" w:lineRule="atLeast"/>
              <w:jc w:val="center"/>
              <w:rPr>
                <w:rFonts w:ascii="標楷體" w:eastAsia="標楷體" w:hAnsi="標楷體" w:cs="新細明體"/>
                <w:sz w:val="20"/>
                <w:szCs w:val="20"/>
              </w:rPr>
            </w:pPr>
            <w:r>
              <w:rPr>
                <w:rFonts w:ascii="標楷體" w:eastAsia="標楷體" w:hAnsi="標楷體" w:hint="eastAsia"/>
                <w:kern w:val="0"/>
                <w:sz w:val="20"/>
              </w:rPr>
              <w:t>2/17</w:t>
            </w:r>
          </w:p>
        </w:tc>
        <w:tc>
          <w:tcPr>
            <w:tcW w:w="708" w:type="dxa"/>
            <w:textDirection w:val="tbRlV"/>
            <w:vAlign w:val="center"/>
          </w:tcPr>
          <w:p w:rsidR="0075615E" w:rsidRPr="005C075A" w:rsidRDefault="0075615E" w:rsidP="0090623A">
            <w:pPr>
              <w:spacing w:line="240" w:lineRule="exact"/>
              <w:jc w:val="center"/>
              <w:rPr>
                <w:rFonts w:ascii="標楷體" w:eastAsia="標楷體" w:hAnsi="標楷體"/>
                <w:color w:val="0D0D0D"/>
                <w:sz w:val="20"/>
                <w:szCs w:val="16"/>
              </w:rPr>
            </w:pPr>
            <w:r w:rsidRPr="005C075A">
              <w:rPr>
                <w:rFonts w:ascii="標楷體" w:eastAsia="標楷體" w:hAnsi="標楷體" w:hint="eastAsia"/>
                <w:color w:val="0D0D0D"/>
                <w:sz w:val="20"/>
                <w:szCs w:val="16"/>
              </w:rPr>
              <w:t>1-1排球你我他</w:t>
            </w:r>
          </w:p>
        </w:tc>
        <w:tc>
          <w:tcPr>
            <w:tcW w:w="7044" w:type="dxa"/>
          </w:tcPr>
          <w:p w:rsidR="0075615E" w:rsidRPr="005C075A" w:rsidRDefault="0075615E"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5C075A">
              <w:rPr>
                <w:rFonts w:ascii="標楷體" w:eastAsia="標楷體" w:hAnsi="標楷體" w:hint="eastAsia"/>
                <w:color w:val="0D0D0D"/>
                <w:kern w:val="0"/>
                <w:sz w:val="20"/>
                <w:szCs w:val="20"/>
              </w:rPr>
              <w:t>【活動一】認識排球</w:t>
            </w:r>
          </w:p>
          <w:p w:rsidR="0075615E" w:rsidRPr="005C075A" w:rsidRDefault="0075615E"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5C075A">
              <w:rPr>
                <w:rFonts w:ascii="標楷體" w:eastAsia="標楷體" w:hAnsi="標楷體" w:hint="eastAsia"/>
                <w:color w:val="0D0D0D"/>
                <w:kern w:val="0"/>
                <w:sz w:val="20"/>
                <w:szCs w:val="20"/>
              </w:rPr>
              <w:t>1.教師說明排球運動的起源。</w:t>
            </w:r>
          </w:p>
          <w:p w:rsidR="0075615E" w:rsidRPr="005C075A" w:rsidRDefault="0075615E"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5C075A">
              <w:rPr>
                <w:rFonts w:ascii="標楷體" w:eastAsia="標楷體" w:hAnsi="標楷體" w:hint="eastAsia"/>
                <w:color w:val="0D0D0D"/>
                <w:kern w:val="0"/>
                <w:sz w:val="20"/>
                <w:szCs w:val="20"/>
              </w:rPr>
              <w:t>2.教師歸納說明排球運動的特性。</w:t>
            </w:r>
          </w:p>
          <w:p w:rsidR="0075615E" w:rsidRPr="005C075A" w:rsidRDefault="0075615E"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5C075A">
              <w:rPr>
                <w:rFonts w:ascii="標楷體" w:eastAsia="標楷體" w:hAnsi="標楷體" w:hint="eastAsia"/>
                <w:color w:val="0D0D0D"/>
                <w:kern w:val="0"/>
                <w:sz w:val="20"/>
                <w:szCs w:val="20"/>
              </w:rPr>
              <w:t>【活動二】球感練習</w:t>
            </w:r>
          </w:p>
          <w:p w:rsidR="0075615E" w:rsidRPr="005C075A" w:rsidRDefault="0075615E"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5C075A">
              <w:rPr>
                <w:rFonts w:ascii="標楷體" w:eastAsia="標楷體" w:hAnsi="標楷體" w:hint="eastAsia"/>
                <w:color w:val="0D0D0D"/>
                <w:kern w:val="0"/>
                <w:sz w:val="20"/>
                <w:szCs w:val="20"/>
              </w:rPr>
              <w:t>1.教師將全班分為2人一組，相距約6～8公尺站立，進行排球運動的球感體驗。</w:t>
            </w:r>
          </w:p>
          <w:p w:rsidR="0075615E" w:rsidRPr="005C075A" w:rsidRDefault="0075615E"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5C075A">
              <w:rPr>
                <w:rFonts w:ascii="標楷體" w:eastAsia="標楷體" w:hAnsi="標楷體" w:hint="eastAsia"/>
                <w:color w:val="0D0D0D"/>
                <w:kern w:val="0"/>
                <w:sz w:val="20"/>
                <w:szCs w:val="20"/>
              </w:rPr>
              <w:t>【活動三】低手傳接球</w:t>
            </w:r>
          </w:p>
          <w:p w:rsidR="0075615E" w:rsidRPr="005C075A" w:rsidRDefault="0075615E"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5C075A">
              <w:rPr>
                <w:rFonts w:ascii="標楷體" w:eastAsia="標楷體" w:hAnsi="標楷體" w:hint="eastAsia"/>
                <w:color w:val="0D0D0D"/>
                <w:kern w:val="0"/>
                <w:sz w:val="20"/>
                <w:szCs w:val="20"/>
              </w:rPr>
              <w:t>1.教師說明「低手傳接球」的動作要領。</w:t>
            </w:r>
          </w:p>
          <w:p w:rsidR="0075615E" w:rsidRPr="005C075A" w:rsidRDefault="0075615E"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5C075A">
              <w:rPr>
                <w:rFonts w:ascii="標楷體" w:eastAsia="標楷體" w:hAnsi="標楷體" w:hint="eastAsia"/>
                <w:color w:val="0D0D0D"/>
                <w:kern w:val="0"/>
                <w:sz w:val="20"/>
                <w:szCs w:val="20"/>
              </w:rPr>
              <w:t>【活動四】高拋低接</w:t>
            </w:r>
          </w:p>
          <w:p w:rsidR="0075615E" w:rsidRPr="005C075A" w:rsidRDefault="0075615E"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5C075A">
              <w:rPr>
                <w:rFonts w:ascii="標楷體" w:eastAsia="標楷體" w:hAnsi="標楷體" w:hint="eastAsia"/>
                <w:color w:val="0D0D0D"/>
                <w:kern w:val="0"/>
                <w:sz w:val="20"/>
                <w:szCs w:val="20"/>
              </w:rPr>
              <w:t>1.教師指導學生分為2人一組，兩人相距約6～8公尺，一人先將球垂直向上拋擲，讓球落地反彈一次後，以「低手傳接球」的方式傳給對面的同伴。</w:t>
            </w:r>
          </w:p>
          <w:p w:rsidR="0075615E" w:rsidRPr="005C075A" w:rsidRDefault="0075615E"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5C075A">
              <w:rPr>
                <w:rFonts w:ascii="標楷體" w:eastAsia="標楷體" w:hAnsi="標楷體" w:hint="eastAsia"/>
                <w:color w:val="0D0D0D"/>
                <w:kern w:val="0"/>
                <w:sz w:val="20"/>
                <w:szCs w:val="20"/>
              </w:rPr>
              <w:t>【活動五】單人低手向上擊球</w:t>
            </w:r>
          </w:p>
          <w:p w:rsidR="0075615E" w:rsidRPr="005C075A" w:rsidRDefault="0075615E"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5C075A">
              <w:rPr>
                <w:rFonts w:ascii="標楷體" w:eastAsia="標楷體" w:hAnsi="標楷體" w:hint="eastAsia"/>
                <w:color w:val="0D0D0D"/>
                <w:kern w:val="0"/>
                <w:sz w:val="20"/>
                <w:szCs w:val="20"/>
              </w:rPr>
              <w:t>1.教師示範並說明「單人低手向上擊球」的動作要領。</w:t>
            </w:r>
          </w:p>
          <w:p w:rsidR="0075615E" w:rsidRPr="005C075A" w:rsidRDefault="0075615E" w:rsidP="0090623A">
            <w:pPr>
              <w:autoSpaceDE w:val="0"/>
              <w:autoSpaceDN w:val="0"/>
              <w:snapToGrid w:val="0"/>
              <w:spacing w:line="220" w:lineRule="exact"/>
              <w:ind w:left="57" w:right="57"/>
              <w:contextualSpacing/>
              <w:rPr>
                <w:rFonts w:ascii="標楷體" w:eastAsia="標楷體" w:hAnsi="標楷體"/>
                <w:color w:val="0D0D0D"/>
                <w:kern w:val="0"/>
                <w:sz w:val="20"/>
                <w:szCs w:val="20"/>
              </w:rPr>
            </w:pPr>
            <w:r w:rsidRPr="005C075A">
              <w:rPr>
                <w:rFonts w:ascii="標楷體" w:eastAsia="標楷體" w:hAnsi="標楷體" w:hint="eastAsia"/>
                <w:color w:val="0D0D0D"/>
                <w:kern w:val="0"/>
                <w:sz w:val="20"/>
                <w:szCs w:val="20"/>
              </w:rPr>
              <w:t>2.教師請學生練習，將球向上拋擲，讓球落地並反彈一次後，以「低手傳接球」的動作將球向上回擊</w:t>
            </w:r>
          </w:p>
        </w:tc>
        <w:tc>
          <w:tcPr>
            <w:tcW w:w="426" w:type="dxa"/>
            <w:vAlign w:val="center"/>
          </w:tcPr>
          <w:p w:rsidR="0075615E" w:rsidRPr="005C075A" w:rsidRDefault="0075615E" w:rsidP="0090623A">
            <w:pPr>
              <w:rPr>
                <w:rFonts w:ascii="標楷體" w:eastAsia="標楷體" w:hAnsi="標楷體"/>
                <w:color w:val="0D0D0D"/>
                <w:sz w:val="20"/>
                <w:szCs w:val="24"/>
              </w:rPr>
            </w:pPr>
            <w:r w:rsidRPr="005C075A">
              <w:rPr>
                <w:rFonts w:ascii="標楷體" w:eastAsia="標楷體" w:hAnsi="標楷體" w:hint="eastAsia"/>
                <w:color w:val="0D0D0D"/>
                <w:sz w:val="20"/>
                <w:szCs w:val="24"/>
              </w:rPr>
              <w:t>3</w:t>
            </w:r>
          </w:p>
        </w:tc>
        <w:tc>
          <w:tcPr>
            <w:tcW w:w="1177" w:type="dxa"/>
          </w:tcPr>
          <w:p w:rsidR="0075615E" w:rsidRPr="005C075A" w:rsidRDefault="0075615E" w:rsidP="0090623A">
            <w:pPr>
              <w:spacing w:line="240" w:lineRule="exact"/>
              <w:rPr>
                <w:rFonts w:ascii="標楷體" w:eastAsia="標楷體" w:hAnsi="標楷體"/>
                <w:color w:val="0D0D0D"/>
                <w:sz w:val="20"/>
                <w:szCs w:val="24"/>
              </w:rPr>
            </w:pPr>
            <w:r w:rsidRPr="005C075A">
              <w:rPr>
                <w:rFonts w:ascii="標楷體" w:eastAsia="標楷體" w:hAnsi="標楷體" w:hint="eastAsia"/>
                <w:color w:val="0D0D0D"/>
                <w:sz w:val="20"/>
                <w:szCs w:val="24"/>
              </w:rPr>
              <w:t>康軒版教科書第一單元「球類快樂玩」。</w:t>
            </w:r>
          </w:p>
          <w:p w:rsidR="0075615E" w:rsidRPr="005C075A" w:rsidRDefault="0075615E" w:rsidP="0090623A">
            <w:pPr>
              <w:spacing w:line="240" w:lineRule="exact"/>
              <w:rPr>
                <w:rFonts w:ascii="標楷體" w:eastAsia="標楷體" w:hAnsi="標楷體"/>
                <w:color w:val="0D0D0D"/>
                <w:sz w:val="20"/>
                <w:szCs w:val="24"/>
              </w:rPr>
            </w:pPr>
          </w:p>
        </w:tc>
        <w:tc>
          <w:tcPr>
            <w:tcW w:w="709" w:type="dxa"/>
          </w:tcPr>
          <w:p w:rsidR="0075615E" w:rsidRPr="005C075A" w:rsidRDefault="0075615E" w:rsidP="0090623A">
            <w:pPr>
              <w:spacing w:line="240" w:lineRule="exact"/>
              <w:rPr>
                <w:rFonts w:ascii="標楷體" w:eastAsia="標楷體" w:hAnsi="標楷體"/>
                <w:color w:val="0D0D0D"/>
                <w:sz w:val="20"/>
                <w:szCs w:val="20"/>
              </w:rPr>
            </w:pPr>
            <w:r w:rsidRPr="005C075A">
              <w:rPr>
                <w:rFonts w:ascii="標楷體" w:eastAsia="標楷體" w:hAnsi="標楷體" w:hint="eastAsia"/>
                <w:color w:val="0D0D0D"/>
                <w:sz w:val="20"/>
                <w:szCs w:val="20"/>
              </w:rPr>
              <w:t>1.操作學習</w:t>
            </w:r>
          </w:p>
        </w:tc>
        <w:tc>
          <w:tcPr>
            <w:tcW w:w="1276" w:type="dxa"/>
          </w:tcPr>
          <w:p w:rsidR="0075615E" w:rsidRPr="005C075A" w:rsidRDefault="0075615E" w:rsidP="0090623A">
            <w:pPr>
              <w:spacing w:line="240" w:lineRule="exact"/>
              <w:rPr>
                <w:rFonts w:ascii="標楷體" w:eastAsia="標楷體" w:hAnsi="標楷體"/>
                <w:color w:val="0D0D0D"/>
                <w:sz w:val="20"/>
                <w:szCs w:val="20"/>
              </w:rPr>
            </w:pPr>
            <w:r w:rsidRPr="005C075A">
              <w:rPr>
                <w:rFonts w:ascii="標楷體" w:eastAsia="標楷體" w:hAnsi="標楷體" w:hint="eastAsia"/>
                <w:color w:val="0D0D0D"/>
                <w:sz w:val="20"/>
                <w:szCs w:val="20"/>
              </w:rPr>
              <w:t>1-2-2 應用肢體發展之能力，從事適當的身體活動。</w:t>
            </w:r>
          </w:p>
          <w:p w:rsidR="0075615E" w:rsidRPr="005C075A" w:rsidRDefault="0075615E" w:rsidP="0090623A">
            <w:pPr>
              <w:spacing w:line="240" w:lineRule="exact"/>
              <w:rPr>
                <w:rFonts w:ascii="標楷體" w:eastAsia="標楷體" w:hAnsi="標楷體"/>
                <w:color w:val="0D0D0D"/>
                <w:sz w:val="20"/>
                <w:szCs w:val="20"/>
              </w:rPr>
            </w:pPr>
            <w:r w:rsidRPr="005C075A">
              <w:rPr>
                <w:rFonts w:ascii="標楷體" w:eastAsia="標楷體" w:hAnsi="標楷體" w:hint="eastAsia"/>
                <w:color w:val="0D0D0D"/>
                <w:sz w:val="20"/>
                <w:szCs w:val="20"/>
              </w:rPr>
              <w:t>3-2-1 表現全身性身體活動的控制能力。</w:t>
            </w:r>
          </w:p>
          <w:p w:rsidR="0075615E" w:rsidRPr="005C075A" w:rsidRDefault="0075615E" w:rsidP="0090623A">
            <w:pPr>
              <w:spacing w:line="240" w:lineRule="exact"/>
              <w:rPr>
                <w:rFonts w:ascii="標楷體" w:eastAsia="標楷體" w:hAnsi="標楷體"/>
                <w:color w:val="0D0D0D"/>
                <w:sz w:val="20"/>
                <w:szCs w:val="20"/>
              </w:rPr>
            </w:pPr>
            <w:r w:rsidRPr="005C075A">
              <w:rPr>
                <w:rFonts w:ascii="標楷體" w:eastAsia="標楷體" w:hAnsi="標楷體" w:hint="eastAsia"/>
                <w:color w:val="0D0D0D"/>
                <w:sz w:val="20"/>
                <w:szCs w:val="20"/>
              </w:rPr>
              <w:t>3-2-2 在活動中表現身體的協調性。</w:t>
            </w:r>
          </w:p>
          <w:p w:rsidR="0075615E" w:rsidRPr="005C075A" w:rsidRDefault="0075615E" w:rsidP="0090623A">
            <w:pPr>
              <w:spacing w:line="240" w:lineRule="exact"/>
              <w:rPr>
                <w:rFonts w:ascii="標楷體" w:eastAsia="標楷體" w:hAnsi="標楷體"/>
                <w:color w:val="0D0D0D"/>
                <w:sz w:val="20"/>
                <w:szCs w:val="20"/>
              </w:rPr>
            </w:pPr>
            <w:r w:rsidRPr="005C075A">
              <w:rPr>
                <w:rFonts w:ascii="標楷體" w:eastAsia="標楷體" w:hAnsi="標楷體" w:hint="eastAsia"/>
                <w:color w:val="0D0D0D"/>
                <w:sz w:val="20"/>
                <w:szCs w:val="20"/>
              </w:rPr>
              <w:t>3-2-4 在遊戲或簡單比賽中，表現各類運動的基本動作或技術。</w:t>
            </w:r>
          </w:p>
          <w:p w:rsidR="0075615E" w:rsidRPr="005C075A" w:rsidRDefault="0075615E" w:rsidP="0090623A">
            <w:pPr>
              <w:spacing w:line="240" w:lineRule="exact"/>
              <w:rPr>
                <w:rFonts w:ascii="標楷體" w:eastAsia="標楷體" w:hAnsi="標楷體"/>
                <w:color w:val="0D0D0D"/>
                <w:sz w:val="20"/>
                <w:szCs w:val="20"/>
              </w:rPr>
            </w:pPr>
            <w:r w:rsidRPr="005C075A">
              <w:rPr>
                <w:rFonts w:ascii="標楷體" w:eastAsia="標楷體" w:hAnsi="標楷體" w:hint="eastAsia"/>
                <w:color w:val="0D0D0D"/>
                <w:sz w:val="20"/>
                <w:szCs w:val="20"/>
              </w:rPr>
              <w:t>【休業式】</w:t>
            </w:r>
          </w:p>
        </w:tc>
        <w:tc>
          <w:tcPr>
            <w:tcW w:w="992" w:type="dxa"/>
          </w:tcPr>
          <w:p w:rsidR="0075615E" w:rsidRPr="005C075A" w:rsidRDefault="0075615E"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75615E" w:rsidRPr="005C075A" w:rsidRDefault="0075615E" w:rsidP="0090623A">
            <w:pPr>
              <w:spacing w:line="240" w:lineRule="exact"/>
              <w:rPr>
                <w:rFonts w:ascii="標楷體" w:eastAsia="標楷體" w:hAnsi="標楷體"/>
                <w:color w:val="0D0D0D"/>
                <w:sz w:val="20"/>
                <w:szCs w:val="20"/>
              </w:rPr>
            </w:pPr>
            <w:r w:rsidRPr="005C075A">
              <w:rPr>
                <w:rFonts w:ascii="標楷體" w:eastAsia="標楷體" w:hAnsi="標楷體" w:hint="eastAsia"/>
                <w:color w:val="0D0D0D"/>
                <w:sz w:val="20"/>
                <w:szCs w:val="20"/>
              </w:rPr>
              <w:t>2-2-1 培養良好的人際互動能力。</w:t>
            </w:r>
          </w:p>
        </w:tc>
        <w:tc>
          <w:tcPr>
            <w:tcW w:w="1006" w:type="dxa"/>
          </w:tcPr>
          <w:p w:rsidR="0075615E" w:rsidRPr="005C075A" w:rsidRDefault="0075615E" w:rsidP="0090623A">
            <w:pPr>
              <w:spacing w:line="240" w:lineRule="exact"/>
              <w:rPr>
                <w:rFonts w:ascii="標楷體" w:eastAsia="標楷體" w:hAnsi="標楷體"/>
                <w:color w:val="0D0D0D"/>
                <w:sz w:val="18"/>
                <w:szCs w:val="18"/>
                <w:u w:val="single"/>
              </w:rPr>
            </w:pPr>
            <w:r w:rsidRPr="005C075A">
              <w:rPr>
                <w:rFonts w:ascii="標楷體" w:eastAsia="標楷體" w:hAnsi="標楷體"/>
                <w:b/>
                <w:sz w:val="20"/>
                <w:szCs w:val="20"/>
              </w:rPr>
              <w:t>2/12</w:t>
            </w:r>
            <w:r w:rsidRPr="005C075A">
              <w:rPr>
                <w:rFonts w:ascii="標楷體" w:eastAsia="標楷體" w:hAnsi="標楷體" w:hint="eastAsia"/>
                <w:b/>
                <w:sz w:val="20"/>
                <w:szCs w:val="20"/>
              </w:rPr>
              <w:t>為開學日</w:t>
            </w:r>
            <w:r w:rsidRPr="005C075A">
              <w:rPr>
                <w:rFonts w:ascii="標楷體" w:eastAsia="標楷體" w:hAnsi="標楷體"/>
                <w:b/>
                <w:sz w:val="20"/>
                <w:szCs w:val="20"/>
              </w:rPr>
              <w:t>,</w:t>
            </w:r>
            <w:r w:rsidRPr="005C075A">
              <w:rPr>
                <w:rFonts w:ascii="標楷體" w:eastAsia="標楷體" w:hAnsi="標楷體"/>
                <w:b/>
                <w:sz w:val="20"/>
                <w:szCs w:val="20"/>
              </w:rPr>
              <w:br/>
            </w:r>
            <w:r w:rsidRPr="005C075A">
              <w:rPr>
                <w:rFonts w:ascii="標楷體" w:eastAsia="標楷體" w:hAnsi="標楷體"/>
                <w:sz w:val="20"/>
                <w:szCs w:val="20"/>
              </w:rPr>
              <w:t>2/12~2/14</w:t>
            </w:r>
            <w:r w:rsidRPr="005C075A">
              <w:rPr>
                <w:rFonts w:ascii="標楷體" w:eastAsia="標楷體" w:hAnsi="標楷體" w:hint="eastAsia"/>
                <w:sz w:val="20"/>
                <w:szCs w:val="20"/>
              </w:rPr>
              <w:t>配合春節年假調整放假，於</w:t>
            </w:r>
            <w:r w:rsidRPr="005C075A">
              <w:rPr>
                <w:rFonts w:ascii="標楷體" w:eastAsia="標楷體" w:hAnsi="標楷體"/>
                <w:sz w:val="20"/>
                <w:szCs w:val="20"/>
              </w:rPr>
              <w:t>1/22~1/24</w:t>
            </w:r>
            <w:r w:rsidRPr="005C075A">
              <w:rPr>
                <w:rFonts w:ascii="標楷體" w:eastAsia="標楷體" w:hAnsi="標楷體" w:hint="eastAsia"/>
                <w:sz w:val="20"/>
                <w:szCs w:val="20"/>
              </w:rPr>
              <w:t>補行上班上課</w:t>
            </w:r>
          </w:p>
        </w:tc>
      </w:tr>
      <w:tr w:rsidR="0075615E" w:rsidRPr="005C075A" w:rsidTr="0090623A">
        <w:trPr>
          <w:cantSplit/>
          <w:trHeight w:val="5183"/>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sz w:val="20"/>
                <w:szCs w:val="20"/>
              </w:rPr>
              <w:lastRenderedPageBreak/>
              <w:t>二</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2.</w:t>
            </w:r>
            <w:r>
              <w:rPr>
                <w:rFonts w:ascii="標楷體" w:eastAsia="標楷體" w:hAnsi="標楷體"/>
                <w:sz w:val="20"/>
                <w:szCs w:val="20"/>
              </w:rPr>
              <w:t>18</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Pr>
                <w:rFonts w:ascii="標楷體" w:eastAsia="標楷體" w:hAnsi="標楷體"/>
                <w:sz w:val="20"/>
                <w:szCs w:val="20"/>
              </w:rPr>
              <w:t>2</w:t>
            </w:r>
            <w:r w:rsidRPr="00C369AF">
              <w:rPr>
                <w:rFonts w:ascii="標楷體" w:eastAsia="標楷體" w:hAnsi="標楷體" w:hint="eastAsia"/>
                <w:sz w:val="20"/>
                <w:szCs w:val="20"/>
              </w:rPr>
              <w:t>.</w:t>
            </w:r>
            <w:r>
              <w:rPr>
                <w:rFonts w:ascii="標楷體" w:eastAsia="標楷體" w:hAnsi="標楷體"/>
                <w:sz w:val="20"/>
                <w:szCs w:val="20"/>
              </w:rPr>
              <w:t>24</w:t>
            </w:r>
          </w:p>
        </w:tc>
        <w:tc>
          <w:tcPr>
            <w:tcW w:w="708" w:type="dxa"/>
            <w:textDirection w:val="tbRlV"/>
            <w:vAlign w:val="center"/>
          </w:tcPr>
          <w:p w:rsidR="0075615E" w:rsidRPr="005C075A" w:rsidRDefault="0075615E" w:rsidP="0090623A">
            <w:pPr>
              <w:ind w:left="113" w:right="113"/>
              <w:jc w:val="center"/>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1-1排球你我他</w:t>
            </w:r>
          </w:p>
        </w:tc>
        <w:tc>
          <w:tcPr>
            <w:tcW w:w="7044" w:type="dxa"/>
          </w:tcPr>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【活動六】低網排球雙打遊戲</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1.教師指導學生布置場地，在地面上畫出長6公尺、寬3公尺的長方形場地，並在中間以排球球柱及球網架設一個高度約120公分的「低網」。</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2.教師將學生分為4人一隊進行活動，並說明「低網排球雙打遊戲」的規則。</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3.教師可準備計分板，以即時登錄各隊得分，判定勝負；並應適時提醒學生注意活動安全。</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【活動七】低網排球多人賽</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1.教師指導學生布置場地，在地面上畫出長14公尺、寬6公尺的長方形場地，並在中間以排球球柱及球網架設一個高度約120公分的「低網」。</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2.教師將學生分為6人一隊進行活動，並說明「低網排球多人賽」的規則。</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3.教師可準備計分板，以即時登錄各隊得分數，判定勝負；並應適時提醒學生注意活動安全。</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【活動八】發球看我</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1.教師帶領學生慢跑操場兩圈，並進行全身性的暖身活動，可特別加強手腕、腳踝和膝關節等身體部位的伸展。</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2.教師示範並說明「低手發球」的動作要領。</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3.教師於場中畫出距離標示，自0～12公尺，每4公尺畫一條線，請學生2人一組持球輪流練習，並將自己揮擊的距離記錄下來。</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【活動九】發球得分賽</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cs="DFBiaoSongStd-W4" w:hint="eastAsia"/>
                <w:color w:val="000000"/>
                <w:sz w:val="20"/>
                <w:szCs w:val="20"/>
              </w:rPr>
              <w:t>1.全班分為5人一組，每人輪流發球5次，一人發球時，其餘4人在對面協助撿球。發球者每次發球前，可自由選擇發球位置，在「短距發球線」上發球成功得1分，在「中距發球線」上發球成功得2分，在「長距發球線」上發球成功得3分；發球時須控制球的落地點，使球落在網子對面的有效區域內，即「發球成功」，未發球成功不計分，各組組員輪流發球完畢後，累計總分最高的組別獲勝。</w:t>
            </w:r>
          </w:p>
        </w:tc>
        <w:tc>
          <w:tcPr>
            <w:tcW w:w="426" w:type="dxa"/>
            <w:vAlign w:val="center"/>
          </w:tcPr>
          <w:p w:rsidR="0075615E" w:rsidRPr="005C075A" w:rsidRDefault="0075615E" w:rsidP="0090623A">
            <w:pPr>
              <w:jc w:val="center"/>
              <w:rPr>
                <w:rFonts w:ascii="標楷體" w:eastAsia="標楷體" w:hAnsi="標楷體"/>
                <w:color w:val="0D0D0D"/>
                <w:sz w:val="20"/>
                <w:szCs w:val="16"/>
              </w:rPr>
            </w:pPr>
            <w:r w:rsidRPr="005C075A">
              <w:rPr>
                <w:rFonts w:ascii="標楷體" w:eastAsia="標楷體" w:hAnsi="標楷體"/>
                <w:color w:val="0D0D0D"/>
                <w:sz w:val="20"/>
                <w:szCs w:val="16"/>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康軒版教科書單元一「球類快樂玩」。</w:t>
            </w:r>
          </w:p>
          <w:p w:rsidR="0075615E" w:rsidRPr="005C075A" w:rsidRDefault="0075615E" w:rsidP="0090623A">
            <w:pPr>
              <w:spacing w:line="240" w:lineRule="exact"/>
              <w:rPr>
                <w:rFonts w:ascii="標楷體" w:eastAsia="標楷體" w:hAnsi="標楷體"/>
                <w:color w:val="0D0D0D"/>
                <w:sz w:val="20"/>
                <w:szCs w:val="16"/>
              </w:rPr>
            </w:pP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1.教師觀察</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2.操作學習</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1-2-2 應用肢體發展之能力，從事適當的身體活動。</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3-2-1 表現全身性身體活動的控制能力。</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3-2-2 在活動中表現身體的協調性。</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3-2-4 在遊戲或簡單比賽中，表現各類運動的基本動作或技術。</w:t>
            </w:r>
          </w:p>
        </w:tc>
        <w:tc>
          <w:tcPr>
            <w:tcW w:w="992" w:type="dxa"/>
          </w:tcPr>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7030A0"/>
                <w:sz w:val="20"/>
                <w:szCs w:val="16"/>
              </w:rPr>
              <w:t>【生涯發展教育】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2-2-1 培養良好的人際互動能力。</w:t>
            </w:r>
          </w:p>
        </w:tc>
        <w:tc>
          <w:tcPr>
            <w:tcW w:w="1006" w:type="dxa"/>
          </w:tcPr>
          <w:p w:rsidR="0075615E" w:rsidRPr="005C075A" w:rsidRDefault="0075615E" w:rsidP="0090623A">
            <w:pPr>
              <w:spacing w:line="240" w:lineRule="exact"/>
              <w:rPr>
                <w:rFonts w:ascii="標楷體" w:eastAsia="標楷體" w:hAnsi="標楷體"/>
                <w:color w:val="0D0D0D"/>
                <w:sz w:val="18"/>
                <w:szCs w:val="18"/>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三</w:t>
            </w:r>
          </w:p>
          <w:p w:rsidR="0075615E" w:rsidRPr="00C369AF" w:rsidRDefault="0075615E" w:rsidP="00C12997">
            <w:pPr>
              <w:jc w:val="center"/>
              <w:rPr>
                <w:rFonts w:ascii="標楷體" w:eastAsia="標楷體" w:hAnsi="標楷體"/>
                <w:sz w:val="20"/>
                <w:szCs w:val="20"/>
              </w:rPr>
            </w:pPr>
            <w:r>
              <w:rPr>
                <w:rFonts w:ascii="標楷體" w:eastAsia="標楷體" w:hAnsi="標楷體"/>
                <w:sz w:val="20"/>
                <w:szCs w:val="20"/>
              </w:rPr>
              <w:t>2</w:t>
            </w:r>
            <w:r w:rsidRPr="00C369AF">
              <w:rPr>
                <w:rFonts w:ascii="標楷體" w:eastAsia="標楷體" w:hAnsi="標楷體" w:hint="eastAsia"/>
                <w:sz w:val="20"/>
                <w:szCs w:val="20"/>
              </w:rPr>
              <w:t>.</w:t>
            </w:r>
            <w:r>
              <w:rPr>
                <w:rFonts w:ascii="標楷體" w:eastAsia="標楷體" w:hAnsi="標楷體"/>
                <w:sz w:val="20"/>
                <w:szCs w:val="20"/>
              </w:rPr>
              <w:t>25</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3</w:t>
            </w:r>
          </w:p>
        </w:tc>
        <w:tc>
          <w:tcPr>
            <w:tcW w:w="708" w:type="dxa"/>
            <w:textDirection w:val="tbRlV"/>
            <w:vAlign w:val="center"/>
          </w:tcPr>
          <w:p w:rsidR="0075615E" w:rsidRPr="005C075A" w:rsidRDefault="0075615E" w:rsidP="0090623A">
            <w:pPr>
              <w:ind w:left="113" w:right="113"/>
              <w:jc w:val="center"/>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1-2卯足全力</w:t>
            </w:r>
          </w:p>
        </w:tc>
        <w:tc>
          <w:tcPr>
            <w:tcW w:w="7044" w:type="dxa"/>
          </w:tcPr>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【活動一】觸球向前走</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1.學生分為5人一組。每組第一人在起點線上等待，教師哨音響起時，以「觸球向前走」的方式前進，抵達終點線後，下一人即可出發，全組最快抵達終點者獲勝。</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【活動二】走步盤球</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1.學生分為5人一組。每組第一人在起點線上等待，教師哨音響起時，以「走步盤球」的方式前進，抵達終點線後，下一人即可出發，全組最快抵達終點者獲勝。</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【活動三】盤球向前跑</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1.教師指導學生以「盤球向前跑」的方式前進，抵達終點線後，下一人即可出發，全組最快抵達終點者獲勝。</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【活動四】盤球繞線跑</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事先布置場地，在地面上以白線畫出不規則的圖形或路線，並請學生分為4人一組，每組第一人聽到教師哨音後，由起點出發，沿著地面上不規則的圖形或路線移動，練習盤球前進，待前一人返回後，下一人才可以出發，全組最快完成者獲勝。</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【活動五】過門達陣</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1.全班分為8人一組，比賽時每人帶著一顆球站立在中央圓圈內，聽到教師哨音後，各自向球門盤球前進，盤球通過三角錐球門才算完成任務，每組最後一個通過球門者所花的時間，即為該組成績。</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【活動六】誰是贏家</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比賽時，每組均分成2小組，面向球門並面對面站立。聽到教師哨音後，每組第一人以盤球向前跑的方式前進，逆時針繞圓一圈後，繼續盤球到對面球門，將球交給下一位組員，以此類推，各組依序盤球繞圓前進。</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【活動七】行進間傳接球</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1.教師示範並說明「一人行進間傳接球」、「兩人行進間傳接球」活動，並請學生分組練習。</w:t>
            </w:r>
          </w:p>
          <w:p w:rsidR="0075615E" w:rsidRPr="005C075A" w:rsidRDefault="0075615E" w:rsidP="0090623A">
            <w:pPr>
              <w:spacing w:line="18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【活動八】三角移動傳接球</w:t>
            </w:r>
          </w:p>
          <w:p w:rsidR="0075615E" w:rsidRPr="005C075A" w:rsidRDefault="0075615E" w:rsidP="0090623A">
            <w:pPr>
              <w:spacing w:line="18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1.教師請學生分為3人一組，站立呈三角形，並請每組各自分配A、B、C的角色，接著，說明「三角移動傳接球」的移動路線。</w:t>
            </w:r>
          </w:p>
          <w:p w:rsidR="0075615E" w:rsidRPr="005C075A" w:rsidRDefault="0075615E" w:rsidP="0090623A">
            <w:pPr>
              <w:spacing w:line="180" w:lineRule="exact"/>
              <w:rPr>
                <w:rFonts w:ascii="標楷體" w:eastAsia="標楷體" w:hAnsi="標楷體"/>
                <w:color w:val="0D0D0D"/>
                <w:sz w:val="16"/>
                <w:szCs w:val="16"/>
              </w:rPr>
            </w:pPr>
            <w:r w:rsidRPr="005C075A">
              <w:rPr>
                <w:rFonts w:ascii="標楷體" w:eastAsia="標楷體" w:hAnsi="標楷體" w:hint="eastAsia"/>
                <w:color w:val="0D0D0D"/>
                <w:sz w:val="20"/>
                <w:szCs w:val="16"/>
              </w:rPr>
              <w:t>2.每組前進約10公尺後，換下一組進行，各組中的角色A亦可輪流擔任。</w:t>
            </w:r>
          </w:p>
        </w:tc>
        <w:tc>
          <w:tcPr>
            <w:tcW w:w="426" w:type="dxa"/>
            <w:vAlign w:val="center"/>
          </w:tcPr>
          <w:p w:rsidR="0075615E" w:rsidRPr="005C075A" w:rsidRDefault="0075615E" w:rsidP="0090623A">
            <w:pPr>
              <w:jc w:val="center"/>
              <w:rPr>
                <w:rFonts w:ascii="標楷體" w:eastAsia="標楷體" w:hAnsi="標楷體"/>
                <w:color w:val="0D0D0D"/>
                <w:sz w:val="20"/>
                <w:szCs w:val="16"/>
              </w:rPr>
            </w:pPr>
            <w:r w:rsidRPr="005C075A">
              <w:rPr>
                <w:rFonts w:ascii="標楷體" w:eastAsia="標楷體" w:hAnsi="標楷體"/>
                <w:color w:val="0D0D0D"/>
                <w:sz w:val="20"/>
                <w:szCs w:val="16"/>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康軒版教科書單元一「球類快樂玩」。</w:t>
            </w:r>
          </w:p>
          <w:p w:rsidR="0075615E" w:rsidRPr="005C075A" w:rsidRDefault="0075615E" w:rsidP="0090623A">
            <w:pPr>
              <w:spacing w:line="240" w:lineRule="exact"/>
              <w:rPr>
                <w:rFonts w:ascii="標楷體" w:eastAsia="標楷體" w:hAnsi="標楷體"/>
                <w:color w:val="0D0D0D"/>
                <w:sz w:val="20"/>
                <w:szCs w:val="16"/>
              </w:rPr>
            </w:pP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1.操作學習</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2.提問回答</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3-2-1 表現全身性身體活動的控制能力。</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3-2-2 在活動中表現身體的協調性。</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3-2-3 瞭解運動規則，參與比賽，表現運動技能。</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3-2-4 在遊戲或簡單比賽中，表現各類運動的基本動作或技術。</w:t>
            </w:r>
          </w:p>
        </w:tc>
        <w:tc>
          <w:tcPr>
            <w:tcW w:w="992" w:type="dxa"/>
          </w:tcPr>
          <w:p w:rsidR="0075615E" w:rsidRPr="005C075A" w:rsidRDefault="0075615E" w:rsidP="0090623A">
            <w:pPr>
              <w:spacing w:line="240" w:lineRule="exact"/>
              <w:rPr>
                <w:rFonts w:ascii="標楷體" w:eastAsia="標楷體" w:hAnsi="標楷體"/>
                <w:color w:val="0D0D0D"/>
                <w:sz w:val="16"/>
                <w:szCs w:val="16"/>
              </w:rPr>
            </w:pP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四</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4</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3.1</w:t>
            </w:r>
            <w:r>
              <w:rPr>
                <w:rFonts w:ascii="標楷體" w:eastAsia="標楷體" w:hAnsi="標楷體"/>
                <w:sz w:val="20"/>
                <w:szCs w:val="20"/>
              </w:rPr>
              <w:t>0</w:t>
            </w:r>
          </w:p>
        </w:tc>
        <w:tc>
          <w:tcPr>
            <w:tcW w:w="708" w:type="dxa"/>
            <w:textDirection w:val="tbRlV"/>
            <w:vAlign w:val="center"/>
          </w:tcPr>
          <w:p w:rsidR="0075615E" w:rsidRPr="005C075A" w:rsidRDefault="0075615E" w:rsidP="0090623A">
            <w:pPr>
              <w:ind w:left="113" w:right="113"/>
              <w:jc w:val="center"/>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1-2卯足全力</w:t>
            </w:r>
          </w:p>
        </w:tc>
        <w:tc>
          <w:tcPr>
            <w:tcW w:w="7044" w:type="dxa"/>
          </w:tcPr>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hint="eastAsia"/>
                <w:color w:val="0D0D0D"/>
                <w:sz w:val="20"/>
                <w:szCs w:val="16"/>
              </w:rPr>
              <w:t>【</w:t>
            </w:r>
            <w:r w:rsidRPr="005C075A">
              <w:rPr>
                <w:rFonts w:ascii="標楷體" w:eastAsia="標楷體" w:hAnsi="標楷體" w:cs="DFBiaoSongStd-W4" w:hint="eastAsia"/>
                <w:color w:val="000000"/>
                <w:sz w:val="20"/>
                <w:szCs w:val="20"/>
              </w:rPr>
              <w:t>活動九】足背踢球射門</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1.一人先以足背前踢的方式，讓球滾地通過球門，另一人以足底停接滾地球後，再以足背將球踢回。每人踢完一球後，到各自隊伍的後方排隊，以此類推，依序練習足背前踢定點球。</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【活動十】射門對抗賽</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每次2組進行比賽，先由一方的第一人以足背前踢的方式，讓球滾地通過己方球門，再滾向對方球門；對方第一人以不停球的方式，瞄準來球，並以足背將球踢出，讓球依序滾過己方球門後，再滾向對方球門；每人踢完一球後，到各自隊伍的後方排隊，以此類推，依序練習足背前踢滾地球。</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【活動十一】傳球與射門</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1.教師示範並說明「側踢射門」、「前踢射門」、「跑動射門」活動，。</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【活動十二】4對4攻防戰</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將學生分為4人一組，聽到教師哨音後，進攻組由底線出發，交互運用盤球和傳接球的技巧，向球門前進，成功射門得1分。得分後，返回底線，再次進攻；在進攻、防守的過程中，若球出界而場外進攻組組員來不及接應，進攻組須返回底線，重新出發；每回合5分鐘，時間結束後攻、守互換，最後統計得分較高的組別獲勝。</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【活動十三】3對3對抗賽</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1.教師請學生分為3人一組，每次3組進行比賽，聽到教師哨音後，進攻組由中線出發，向任一球門前進，成功射門得1分。</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當防守組成功攔截進攻組的球時，攻、守互換，原「進攻組」變成「防守組」、原「防守組」變成「進攻組」，向對面球門前進，成功射門得1分；對面防守組若成功攔截，同樣攻、守互換，以此類推，由三組組員輪流爭取進攻機會。</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【活動十四】樂樂足球介紹</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1.教師向學生說明「樂樂足球」的特色，並搭配課本第26頁說明「樂樂足球比賽規則」。</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【活動十五】樂樂足球比賽</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cs="DFBiaoSongStd-W4" w:hint="eastAsia"/>
                <w:color w:val="000000"/>
                <w:sz w:val="20"/>
                <w:szCs w:val="20"/>
              </w:rPr>
              <w:t>1.5人一隊，每次2隊進行「樂樂足球比賽」，比賽時間分為上、下兩個半場，每半場5～10分鐘，教師可依班級人數調整比賽時間，亦可依隊數多寡進行循環對抗排名賽。</w:t>
            </w:r>
          </w:p>
        </w:tc>
        <w:tc>
          <w:tcPr>
            <w:tcW w:w="426" w:type="dxa"/>
            <w:vAlign w:val="center"/>
          </w:tcPr>
          <w:p w:rsidR="0075615E" w:rsidRPr="005C075A" w:rsidRDefault="0075615E" w:rsidP="0090623A">
            <w:pPr>
              <w:jc w:val="center"/>
              <w:rPr>
                <w:rFonts w:ascii="標楷體" w:eastAsia="標楷體" w:hAnsi="標楷體"/>
                <w:color w:val="0D0D0D"/>
                <w:sz w:val="20"/>
                <w:szCs w:val="16"/>
              </w:rPr>
            </w:pPr>
            <w:r w:rsidRPr="005C075A">
              <w:rPr>
                <w:rFonts w:ascii="標楷體" w:eastAsia="標楷體" w:hAnsi="標楷體"/>
                <w:color w:val="0D0D0D"/>
                <w:sz w:val="20"/>
                <w:szCs w:val="16"/>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康軒版教科書單元一「球類快樂玩」。</w:t>
            </w:r>
          </w:p>
          <w:p w:rsidR="0075615E" w:rsidRPr="005C075A" w:rsidRDefault="0075615E" w:rsidP="0090623A">
            <w:pPr>
              <w:spacing w:line="240" w:lineRule="exact"/>
              <w:rPr>
                <w:rFonts w:ascii="標楷體" w:eastAsia="標楷體" w:hAnsi="標楷體"/>
                <w:color w:val="0D0D0D"/>
                <w:sz w:val="20"/>
                <w:szCs w:val="16"/>
              </w:rPr>
            </w:pP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1.提問回答</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2.操作學習</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3.教師觀察</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3-2-1 表現全身性身體活動的控制能力。</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3-2-2 在活動中表現身體的協調性。</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3-2-3 瞭解運動規則，參與比賽，表現運動技能。</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3-2-4 在遊戲或簡單比賽中，表現各類運動的基本動作或技術。</w:t>
            </w:r>
          </w:p>
        </w:tc>
        <w:tc>
          <w:tcPr>
            <w:tcW w:w="992" w:type="dxa"/>
          </w:tcPr>
          <w:p w:rsidR="0075615E" w:rsidRPr="005C075A" w:rsidRDefault="0075615E" w:rsidP="0090623A">
            <w:pPr>
              <w:spacing w:line="240" w:lineRule="exact"/>
              <w:rPr>
                <w:rFonts w:ascii="標楷體" w:eastAsia="標楷體" w:hAnsi="標楷體"/>
                <w:color w:val="0D0D0D"/>
                <w:sz w:val="16"/>
                <w:szCs w:val="16"/>
              </w:rPr>
            </w:pP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五</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3.1</w:t>
            </w:r>
            <w:r>
              <w:rPr>
                <w:rFonts w:ascii="標楷體" w:eastAsia="標楷體" w:hAnsi="標楷體"/>
                <w:sz w:val="20"/>
                <w:szCs w:val="20"/>
              </w:rPr>
              <w:t>1</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17</w:t>
            </w:r>
          </w:p>
        </w:tc>
        <w:tc>
          <w:tcPr>
            <w:tcW w:w="708" w:type="dxa"/>
            <w:textDirection w:val="tbRlV"/>
            <w:vAlign w:val="center"/>
          </w:tcPr>
          <w:p w:rsidR="0075615E" w:rsidRPr="005C075A" w:rsidRDefault="0075615E" w:rsidP="0090623A">
            <w:pPr>
              <w:ind w:left="113" w:right="113"/>
              <w:jc w:val="center"/>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1-3籃球高手</w:t>
            </w:r>
          </w:p>
        </w:tc>
        <w:tc>
          <w:tcPr>
            <w:tcW w:w="7044" w:type="dxa"/>
          </w:tcPr>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【活動一】步步高升</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color w:val="000000"/>
                <w:sz w:val="20"/>
                <w:szCs w:val="20"/>
              </w:rPr>
              <w:t>1.</w:t>
            </w:r>
            <w:r w:rsidRPr="005C075A">
              <w:rPr>
                <w:rFonts w:ascii="標楷體" w:eastAsia="標楷體" w:hAnsi="標楷體" w:cs="DFBiaoSongStd-W4" w:hint="eastAsia"/>
                <w:color w:val="000000"/>
                <w:sz w:val="20"/>
                <w:szCs w:val="20"/>
              </w:rPr>
              <w:t>教師將學生分為</w:t>
            </w:r>
            <w:r w:rsidRPr="005C075A">
              <w:rPr>
                <w:rFonts w:ascii="標楷體" w:eastAsia="標楷體" w:hAnsi="標楷體" w:cs="DFBiaoSongStd-W4"/>
                <w:color w:val="000000"/>
                <w:sz w:val="20"/>
                <w:szCs w:val="20"/>
              </w:rPr>
              <w:t>4</w:t>
            </w:r>
            <w:r w:rsidRPr="005C075A">
              <w:rPr>
                <w:rFonts w:ascii="標楷體" w:eastAsia="標楷體" w:hAnsi="標楷體" w:cs="DFBiaoSongStd-W4" w:hint="eastAsia"/>
                <w:color w:val="000000"/>
                <w:sz w:val="20"/>
                <w:szCs w:val="20"/>
              </w:rPr>
              <w:t>人一組，每組利用一個籃框進行活動，並依照課本第</w:t>
            </w:r>
            <w:r w:rsidRPr="005C075A">
              <w:rPr>
                <w:rFonts w:ascii="標楷體" w:eastAsia="標楷體" w:hAnsi="標楷體" w:cs="DFBiaoSongStd-W4"/>
                <w:color w:val="000000"/>
                <w:sz w:val="20"/>
                <w:szCs w:val="20"/>
              </w:rPr>
              <w:t>28</w:t>
            </w:r>
            <w:r w:rsidRPr="005C075A">
              <w:rPr>
                <w:rFonts w:ascii="標楷體" w:eastAsia="標楷體" w:hAnsi="標楷體" w:cs="DFBiaoSongStd-W4" w:hint="eastAsia"/>
                <w:color w:val="000000"/>
                <w:sz w:val="20"/>
                <w:szCs w:val="20"/>
              </w:rPr>
              <w:t>頁所示，依序從球場上</w:t>
            </w:r>
            <w:r w:rsidRPr="005C075A">
              <w:rPr>
                <w:rFonts w:ascii="新細明體" w:hAnsi="新細明體" w:cs="新細明體" w:hint="eastAsia"/>
                <w:color w:val="000000"/>
                <w:sz w:val="20"/>
                <w:szCs w:val="20"/>
              </w:rPr>
              <w:t>①</w:t>
            </w:r>
            <w:r w:rsidRPr="005C075A">
              <w:rPr>
                <w:rFonts w:ascii="標楷體" w:eastAsia="標楷體" w:hAnsi="標楷體" w:cs="標楷體" w:hint="eastAsia"/>
                <w:color w:val="000000"/>
                <w:sz w:val="20"/>
                <w:szCs w:val="20"/>
              </w:rPr>
              <w:t>～</w:t>
            </w:r>
            <w:r w:rsidRPr="005C075A">
              <w:rPr>
                <w:rFonts w:ascii="新細明體" w:hAnsi="新細明體" w:cs="新細明體" w:hint="eastAsia"/>
                <w:color w:val="000000"/>
                <w:sz w:val="20"/>
                <w:szCs w:val="20"/>
              </w:rPr>
              <w:t>⑩</w:t>
            </w:r>
            <w:r w:rsidRPr="005C075A">
              <w:rPr>
                <w:rFonts w:ascii="標楷體" w:eastAsia="標楷體" w:hAnsi="標楷體" w:cs="標楷體" w:hint="eastAsia"/>
                <w:color w:val="000000"/>
                <w:sz w:val="20"/>
                <w:szCs w:val="20"/>
              </w:rPr>
              <w:t>的位置練習投籃一輪，每個位置投籃</w:t>
            </w:r>
            <w:r w:rsidRPr="005C075A">
              <w:rPr>
                <w:rFonts w:ascii="標楷體" w:eastAsia="標楷體" w:hAnsi="標楷體" w:cs="DFBiaoSongStd-W4"/>
                <w:color w:val="000000"/>
                <w:sz w:val="20"/>
                <w:szCs w:val="20"/>
              </w:rPr>
              <w:t>2</w:t>
            </w:r>
            <w:r w:rsidRPr="005C075A">
              <w:rPr>
                <w:rFonts w:ascii="標楷體" w:eastAsia="標楷體" w:hAnsi="標楷體" w:cs="DFBiaoSongStd-W4" w:hint="eastAsia"/>
                <w:color w:val="000000"/>
                <w:sz w:val="20"/>
                <w:szCs w:val="20"/>
              </w:rPr>
              <w:t>次，每投進一球得</w:t>
            </w:r>
            <w:r w:rsidRPr="005C075A">
              <w:rPr>
                <w:rFonts w:ascii="標楷體" w:eastAsia="標楷體" w:hAnsi="標楷體" w:cs="DFBiaoSongStd-W4"/>
                <w:color w:val="000000"/>
                <w:sz w:val="20"/>
                <w:szCs w:val="20"/>
              </w:rPr>
              <w:t>1</w:t>
            </w:r>
            <w:r w:rsidRPr="005C075A">
              <w:rPr>
                <w:rFonts w:ascii="標楷體" w:eastAsia="標楷體" w:hAnsi="標楷體" w:cs="DFBiaoSongStd-W4" w:hint="eastAsia"/>
                <w:color w:val="000000"/>
                <w:sz w:val="20"/>
                <w:szCs w:val="20"/>
              </w:rPr>
              <w:t>分，累計總得分最高的組別獲勝。</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【活動二】五點跑動投籃</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1.教師先說明「傳接球後投籃」的動作要領，並提醒學生傳接球時，可以向前墊步接球，雙腳著地後再將球投出；躍起、著地都要雙腳同時動作。</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2.教師將學生分為4人一組，並請學生依照課本第29頁所示，進行「五點跑動投籃」練習。</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3.教師請學生記錄個人五點跑動投籃的進球數，並請各組前三名進行最後決賽。</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【活動三】跑跨跳</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1.教師指導學生沿著籃球場場地線，進行「跑跨跳」練習，並說明右腳跨出第一步時，第二跨步之左腳必須用力蹬地躍起，並在躍起的同時將右膝提高。</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2.動作熟練後，教師請學生換腳練習，並說明左腳跨出第一步，第二跨步的右腳須用力蹬地躍起，躍起的同時將左膝抬高。</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【活動四】跑跨跳空中摸瓶</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1.教師先向學生說明，上籃動作在籃球運動中具有舉足輕重的地位，並示範上籃動作的步伐。當右手上籃時，跨出的第一步必須是右腳；而左手上籃時，跨出的第一步必須是左腳。</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2.教師將學生分為4～6人一組，學生以教師教導的步伐，進行跨兩步右手上籃動作練習，並在向上躍起時嘗試觸摸懸吊的目標物。完成兩次上籃動作之後，下一位組員再出發，依序輪流練習。</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3.動作熟練後，教師請學生換腳，進行跨兩步左手上籃動作練習。</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【活動五】空手上籃</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1.教師示範並說明「右手跨兩步上籃」的動作要領和上籃路線，請學生沿著場中膠帶練習空手上籃。</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2.待學生熟練右手上籃動作後，教師示範並說明「左手跨兩步上籃」的動作要領及上籃路線，並請學生沿著籃球場左側場中膠帶練習空手上籃。</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【活動六】帶球上籃</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1.教師示範並說明「右手持球跨兩步上籃」的動作要領、上籃路線。</w:t>
            </w:r>
          </w:p>
        </w:tc>
        <w:tc>
          <w:tcPr>
            <w:tcW w:w="426" w:type="dxa"/>
            <w:vAlign w:val="center"/>
          </w:tcPr>
          <w:p w:rsidR="0075615E" w:rsidRPr="005C075A" w:rsidRDefault="0075615E" w:rsidP="0090623A">
            <w:pPr>
              <w:jc w:val="center"/>
              <w:rPr>
                <w:rFonts w:ascii="標楷體" w:eastAsia="標楷體" w:hAnsi="標楷體"/>
                <w:color w:val="0D0D0D"/>
                <w:sz w:val="20"/>
                <w:szCs w:val="16"/>
              </w:rPr>
            </w:pPr>
            <w:r w:rsidRPr="005C075A">
              <w:rPr>
                <w:rFonts w:ascii="標楷體" w:eastAsia="標楷體" w:hAnsi="標楷體"/>
                <w:color w:val="0D0D0D"/>
                <w:sz w:val="20"/>
                <w:szCs w:val="16"/>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康軒版教科書單元一「球類快樂玩」。</w:t>
            </w:r>
          </w:p>
          <w:p w:rsidR="0075615E" w:rsidRPr="005C075A" w:rsidRDefault="0075615E" w:rsidP="0090623A">
            <w:pPr>
              <w:spacing w:line="240" w:lineRule="exact"/>
              <w:rPr>
                <w:rFonts w:ascii="標楷體" w:eastAsia="標楷體" w:hAnsi="標楷體"/>
                <w:color w:val="0D0D0D"/>
                <w:sz w:val="20"/>
                <w:szCs w:val="16"/>
              </w:rPr>
            </w:pP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1.操作學習</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2.教師觀察</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3-2-1 表現全身性身體活動的控制能力。</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3-2-2 在活動中表現身體的協調性。</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3-2-3 瞭解運動規則，參與比賽，表現運動技能。</w:t>
            </w:r>
          </w:p>
        </w:tc>
        <w:tc>
          <w:tcPr>
            <w:tcW w:w="992" w:type="dxa"/>
          </w:tcPr>
          <w:p w:rsidR="0075615E" w:rsidRPr="005C075A" w:rsidRDefault="0075615E" w:rsidP="0090623A">
            <w:pPr>
              <w:spacing w:line="240" w:lineRule="exact"/>
              <w:rPr>
                <w:rFonts w:ascii="標楷體" w:eastAsia="標楷體" w:hAnsi="標楷體"/>
                <w:color w:val="0D0D0D"/>
                <w:sz w:val="16"/>
                <w:szCs w:val="16"/>
              </w:rPr>
            </w:pP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六</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18</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24</w:t>
            </w:r>
          </w:p>
        </w:tc>
        <w:tc>
          <w:tcPr>
            <w:tcW w:w="708" w:type="dxa"/>
            <w:textDirection w:val="tbRlV"/>
            <w:vAlign w:val="center"/>
          </w:tcPr>
          <w:p w:rsidR="0075615E" w:rsidRPr="005C075A" w:rsidRDefault="0075615E" w:rsidP="0090623A">
            <w:pPr>
              <w:ind w:left="113" w:right="113"/>
              <w:jc w:val="center"/>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2-1溝通的藝術</w:t>
            </w:r>
            <w:r w:rsidRPr="005C075A">
              <w:rPr>
                <w:rFonts w:ascii="標楷體" w:eastAsia="標楷體" w:hAnsi="標楷體" w:hint="eastAsia"/>
                <w:color w:val="0D0D0D"/>
                <w:sz w:val="20"/>
                <w:szCs w:val="20"/>
              </w:rPr>
              <w:br/>
              <w:t>2-2家庭危機</w:t>
            </w:r>
          </w:p>
        </w:tc>
        <w:tc>
          <w:tcPr>
            <w:tcW w:w="7044" w:type="dxa"/>
          </w:tcPr>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【活動一】溝通的原則</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1.教師搭配課本第36頁說明「有效溝通的原則」。</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【活動二】溝通藝術家</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1.教師協助學生分組，並鼓勵學生以動態表演的方式模擬課本情境，透過練習增進溝通的技巧。</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【活動一】認識家庭暴力</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1.教師引導學生思考「家庭暴力」的定義，並歸納說明「家庭暴力」指的是對家庭成員實施身體或精神上不法的侵害行為，除了會造成受虐者生理及心理上的傷害之外，還會讓家庭的功能喪失。</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2.接著，教師請學生閱讀課本第39頁，並運用事先蒐集的家暴相關報導引導學生討論，師生共同分析「哪些情況或行為屬於家庭暴力的範圍」。</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【活動二】打擊家庭暴力</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1.教師依據課本的故事情境，帶領學生思考小傑可能產生的心理壓力，並請學生發表除了寫卡片之外，還有哪些方法可以幫助或鼓勵小傑。</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2.教師說明遇到家庭暴力狀況時的處理方法。</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【活動三】離婚不離愛</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1.教師引導學生閱讀課本第42頁，並請學生依據動動腦的題目進行分組討論及分享，共同思考「離婚是什麼」、「父母離婚對家庭有什麼影響」。</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【活動四】從心出發</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1.教師向學生說明，父母離婚不一定是哪一方犯錯，有時是因為無法溝通、無法解決彼此之間的問題，所以採取離婚的方式讓彼此冷靜下來。接著，教師搭配課本說明「面對父母離婚的正確做法」。</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2.教師請學生站在不同的角度思考，引導學生正向面對家庭問題，並請學生運用同理心，關懷遭遇家庭問題的同學。</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【活動五】珍愛家人</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1.教師藉由莎莎的感想引導學生思考「家庭成員對於家庭的貢獻有哪些」。</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2.教師向學生說明家庭關係的融洽，必須靠每一位家庭成員共同努力，時常主動關心家人、幫助家人，可以提高家庭成員對家庭的向心力。</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【活動六】化解爭執</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1.教師請學生思考「與家人發生爭執時，應該如何化解呢？」。</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cs="DFBiaoSongStd-W4" w:hint="eastAsia"/>
                <w:color w:val="000000"/>
                <w:sz w:val="20"/>
                <w:szCs w:val="20"/>
              </w:rPr>
              <w:t>2.教師歸納說明「化解爭執狀況的方法」。</w:t>
            </w:r>
          </w:p>
        </w:tc>
        <w:tc>
          <w:tcPr>
            <w:tcW w:w="426" w:type="dxa"/>
            <w:vAlign w:val="center"/>
          </w:tcPr>
          <w:p w:rsidR="0075615E" w:rsidRPr="005C075A" w:rsidRDefault="0075615E" w:rsidP="0090623A">
            <w:pPr>
              <w:jc w:val="center"/>
              <w:rPr>
                <w:rFonts w:ascii="標楷體" w:eastAsia="標楷體" w:hAnsi="標楷體"/>
                <w:color w:val="0D0D0D"/>
                <w:sz w:val="20"/>
                <w:szCs w:val="16"/>
              </w:rPr>
            </w:pPr>
            <w:r w:rsidRPr="005C075A">
              <w:rPr>
                <w:rFonts w:ascii="標楷體" w:eastAsia="標楷體" w:hAnsi="標楷體"/>
                <w:color w:val="0D0D0D"/>
                <w:sz w:val="20"/>
                <w:szCs w:val="16"/>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康軒版教科書單元二「寶貝我的家」。</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康軒版媒體「教學</w:t>
            </w:r>
            <w:r w:rsidRPr="005C075A">
              <w:rPr>
                <w:rFonts w:ascii="標楷體" w:eastAsia="標楷體" w:hAnsi="標楷體"/>
                <w:color w:val="0D0D0D"/>
                <w:sz w:val="20"/>
                <w:szCs w:val="16"/>
              </w:rPr>
              <w:t>DVD」。</w:t>
            </w: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1.提問回答</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2.操作學習</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3.實際演練</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4.學生發表</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6-2-2 瞭解家庭在增進個人發展與人際關係上的重要性。</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6-2-4 學習有效的溝通技巧與理性的情緒表達，並認識壓力。</w:t>
            </w:r>
          </w:p>
        </w:tc>
        <w:tc>
          <w:tcPr>
            <w:tcW w:w="992" w:type="dxa"/>
          </w:tcPr>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7030A0"/>
                <w:sz w:val="20"/>
                <w:szCs w:val="16"/>
              </w:rPr>
              <w:t>【生涯發展教育】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2-2-1 培養良好的人際互動能力。</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3-2-2 學習如何解決問題及做決定。</w:t>
            </w:r>
          </w:p>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002060"/>
                <w:sz w:val="20"/>
                <w:szCs w:val="16"/>
              </w:rPr>
              <w:t>【人權教育】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2-3-3 瞭解人權與民主法治的密切關係。</w:t>
            </w: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七</w:t>
            </w:r>
          </w:p>
          <w:p w:rsidR="0075615E" w:rsidRPr="00C369AF" w:rsidRDefault="0075615E" w:rsidP="00C12997">
            <w:pPr>
              <w:jc w:val="center"/>
              <w:rPr>
                <w:rFonts w:ascii="標楷體" w:eastAsia="標楷體" w:hAnsi="標楷體"/>
                <w:sz w:val="20"/>
                <w:szCs w:val="20"/>
              </w:rPr>
            </w:pPr>
            <w:r>
              <w:rPr>
                <w:rFonts w:ascii="標楷體" w:eastAsia="標楷體" w:hAnsi="標楷體"/>
                <w:sz w:val="20"/>
                <w:szCs w:val="20"/>
              </w:rPr>
              <w:t>3</w:t>
            </w:r>
            <w:r w:rsidRPr="00C369AF">
              <w:rPr>
                <w:rFonts w:ascii="標楷體" w:eastAsia="標楷體" w:hAnsi="標楷體" w:hint="eastAsia"/>
                <w:sz w:val="20"/>
                <w:szCs w:val="20"/>
              </w:rPr>
              <w:t>.</w:t>
            </w:r>
            <w:r>
              <w:rPr>
                <w:rFonts w:ascii="標楷體" w:eastAsia="標楷體" w:hAnsi="標楷體"/>
                <w:sz w:val="20"/>
                <w:szCs w:val="20"/>
              </w:rPr>
              <w:t>25</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Pr>
                <w:rFonts w:ascii="標楷體" w:eastAsia="標楷體" w:hAnsi="標楷體"/>
                <w:sz w:val="20"/>
                <w:szCs w:val="20"/>
              </w:rPr>
              <w:t>3</w:t>
            </w:r>
            <w:r w:rsidRPr="00C369AF">
              <w:rPr>
                <w:rFonts w:ascii="標楷體" w:eastAsia="標楷體" w:hAnsi="標楷體" w:hint="eastAsia"/>
                <w:sz w:val="20"/>
                <w:szCs w:val="20"/>
              </w:rPr>
              <w:t>.</w:t>
            </w:r>
            <w:r>
              <w:rPr>
                <w:rFonts w:ascii="標楷體" w:eastAsia="標楷體" w:hAnsi="標楷體"/>
                <w:sz w:val="20"/>
                <w:szCs w:val="20"/>
              </w:rPr>
              <w:t>31</w:t>
            </w:r>
          </w:p>
        </w:tc>
        <w:tc>
          <w:tcPr>
            <w:tcW w:w="708" w:type="dxa"/>
            <w:textDirection w:val="tbRlV"/>
            <w:vAlign w:val="center"/>
          </w:tcPr>
          <w:p w:rsidR="0075615E" w:rsidRPr="005C075A" w:rsidRDefault="0075615E" w:rsidP="0090623A">
            <w:pPr>
              <w:ind w:left="113" w:right="113"/>
              <w:jc w:val="center"/>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3-1跑走好體能</w:t>
            </w:r>
          </w:p>
        </w:tc>
        <w:tc>
          <w:tcPr>
            <w:tcW w:w="7044" w:type="dxa"/>
          </w:tcPr>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【活動一】三人長距離跑走</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1.教師指導全班學生分組，3人一組依序出發，以「走、跑相間」的方式練習800公尺長距離跑走。慢跑和緩步走的順序為：慢跑200公尺、緩步走50公尺，再慢跑200公尺、再緩步走50公尺，最後慢跑300公尺抵達終點。</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【活動二】互動你我他</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1.教師引導學生思考「增進人我互動的表現與方法」，並以【活動一】三人長距離跑走作為討論的依據，透過思考與討論，讓學生體認團體互助的精神。</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向學生說明，進行團體長距離跑走活動時，應彼此關心、體諒，一起為提升心肺適能而跑，並依組員的體能狀況隨時調整慢跑速度，如果互不關心而各跑各的，或因有人跑太快或太慢而心生埋怨，就失去團體練習的意義。</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師生共同歸納「增進人我互動的表現與方法」，並說明進行活動時若能彼此關心和體諒、保持良好的溝通，就能有效增進團體之間的互動，例如：慢跑前，互相關心彼此的暖身運動是否充分？是否已做好耐力跑的準備？也可以共同討論慢跑時的速度該怎樣維持？慢跑時要採用前後排列跑還是左右並排跑的隊形？</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【活動三】800公尺跑走檢測</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1.教師於課前指導學生做好「800公尺跑走檢測」的準備，包括：睡眠、飲食、服裝等方面。</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2.教師向學生說明跑走檢測的小叮嚀。</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3.教師將全班分成3～4組進行測驗，進行檢測時，教師宜提醒其他同學在旁觀摩，並為接受檢測的同學加油打氣。</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cs="DFBiaoSongStd-W4" w:hint="eastAsia"/>
                <w:color w:val="000000"/>
                <w:sz w:val="20"/>
                <w:szCs w:val="20"/>
              </w:rPr>
              <w:t>4.檢測完畢後，由教師登錄測驗成績，課後再帶領學生依據「教育部 體育署體適能網站」的測驗常模，了解自己的成績表現。</w:t>
            </w:r>
          </w:p>
        </w:tc>
        <w:tc>
          <w:tcPr>
            <w:tcW w:w="426" w:type="dxa"/>
            <w:vAlign w:val="center"/>
          </w:tcPr>
          <w:p w:rsidR="0075615E" w:rsidRPr="005C075A" w:rsidRDefault="0075615E" w:rsidP="0090623A">
            <w:pPr>
              <w:jc w:val="center"/>
              <w:rPr>
                <w:rFonts w:ascii="標楷體" w:eastAsia="標楷體" w:hAnsi="標楷體"/>
                <w:color w:val="0D0D0D"/>
                <w:sz w:val="20"/>
                <w:szCs w:val="16"/>
              </w:rPr>
            </w:pPr>
            <w:r w:rsidRPr="005C075A">
              <w:rPr>
                <w:rFonts w:ascii="標楷體" w:eastAsia="標楷體" w:hAnsi="標楷體"/>
                <w:color w:val="0D0D0D"/>
                <w:sz w:val="20"/>
                <w:szCs w:val="16"/>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康軒版教科書單元三「跑跳擲樂無窮」。</w:t>
            </w:r>
          </w:p>
          <w:p w:rsidR="0075615E" w:rsidRPr="005C075A" w:rsidRDefault="0075615E" w:rsidP="0090623A">
            <w:pPr>
              <w:spacing w:line="240" w:lineRule="exact"/>
              <w:rPr>
                <w:rFonts w:ascii="標楷體" w:eastAsia="標楷體" w:hAnsi="標楷體"/>
                <w:color w:val="0D0D0D"/>
                <w:sz w:val="20"/>
                <w:szCs w:val="16"/>
              </w:rPr>
            </w:pP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1.教師觀察</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2.操作學習</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3-2-1 表現全身性身體活動的控制能力。</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4-2-3 瞭解有助體適能要素促進的活動，並積極參與。</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6-2-3 參與團體活動，體察人我互動的因素及增進方法。</w:t>
            </w:r>
          </w:p>
        </w:tc>
        <w:tc>
          <w:tcPr>
            <w:tcW w:w="992" w:type="dxa"/>
          </w:tcPr>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C00000"/>
                <w:sz w:val="20"/>
                <w:szCs w:val="16"/>
              </w:rPr>
              <w:t>【性別平等教育】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2-2-1 瞭解不同性別者在團體中均扮演重要的角色。</w:t>
            </w: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sz w:val="20"/>
                <w:szCs w:val="20"/>
              </w:rPr>
              <w:lastRenderedPageBreak/>
              <w:t>八</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01</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07</w:t>
            </w:r>
          </w:p>
        </w:tc>
        <w:tc>
          <w:tcPr>
            <w:tcW w:w="708" w:type="dxa"/>
            <w:textDirection w:val="tbRlV"/>
            <w:vAlign w:val="center"/>
          </w:tcPr>
          <w:p w:rsidR="0075615E" w:rsidRPr="005C075A" w:rsidRDefault="0075615E" w:rsidP="0090623A">
            <w:pPr>
              <w:ind w:left="113" w:right="113"/>
              <w:jc w:val="center"/>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3-2跳遠小飛俠</w:t>
            </w:r>
          </w:p>
        </w:tc>
        <w:tc>
          <w:tcPr>
            <w:tcW w:w="7044" w:type="dxa"/>
          </w:tcPr>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【活動一】原地向上跳</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1.教師指導學生慢跑操場兩圈，並進行暖身活動，加強腳踝、膝關節等部位。</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2.教師示範並說明「原地向上跳」動作要領。</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3.教師請學生練習「原地向上跳」動作，並巡視行間適時給予指導；練習時，應提醒學生注意與他人之間的距離，避免碰撞造成危險。</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4.動作熟練後，教師亦可指導學生挑戰「原地摸腳跳躍」，嘗試跳起在空中時，加上雙手摸腳的動作。</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【活動二】立定跳遠</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1.教師先向學生說明，跳遠可以展現自己的速度、彈跳力和協調性等身體能力，並可以加強心肺耐力、促進身體健康。接著，教師將學生分為5人一組，進行各種跳遠體驗。</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2.活動進行時，教師應適時提醒學生注意安全，完成動作後應盡快離開沙坑，前一人離開後，下一人才可以開始行動。</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3.教師引導學生發表跳遠體驗後的感想，並帶領全班同學共同討論「增加立定跳遠距離的方法」。</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【活動三】立定跳遠空中拍球</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1.教師事先指導學生布置場地，將目標物懸垂於跳遠場地上，高度和遠近距離要適宜。</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2.教師示範並說明「立定跳遠空中拍球」的動作要領：原地起跳後，向上提膝、雙臂盡力向上伸展，拍擊懸掛於空中的氣球。</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3.教師請學生分組進行練習，並巡視行間適時給予指導，提醒學生起跳時的角度以45度角為宜，落地時必須雙腳同時著地；目標物的位置可視學生學習的狀況逐漸增高、拉遠，以循序漸進練習跳遠的空中動作。</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【活動四】立定跳遠大邁進</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1.教師向學生說明，透過【活動二】及【活動三】的練習，現在，學生對於原地立定跳遠的動作技巧，應能更加熟練。</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2.接著，教師請學生分組進行立定跳遠練習，並巡視行間適時給予指導。</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3.教師強調立定跳遠的動作要領：起跳後，雙臂向上擺動、提高身體的重心，眼睛注視前方或前上方，為落地做好準備。</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cs="DFBiaoSongStd-W4" w:hint="eastAsia"/>
                <w:color w:val="000000"/>
                <w:sz w:val="20"/>
                <w:szCs w:val="20"/>
              </w:rPr>
              <w:t>4.教師宜提醒學生，活動進行時須等到前一人離開沙坑後，才能開始行動。</w:t>
            </w:r>
          </w:p>
        </w:tc>
        <w:tc>
          <w:tcPr>
            <w:tcW w:w="426" w:type="dxa"/>
            <w:vAlign w:val="center"/>
          </w:tcPr>
          <w:p w:rsidR="0075615E" w:rsidRPr="005C075A" w:rsidRDefault="0075615E" w:rsidP="0090623A">
            <w:pPr>
              <w:jc w:val="center"/>
              <w:rPr>
                <w:rFonts w:ascii="標楷體" w:eastAsia="標楷體" w:hAnsi="標楷體"/>
                <w:color w:val="0D0D0D"/>
                <w:sz w:val="20"/>
                <w:szCs w:val="16"/>
              </w:rPr>
            </w:pPr>
            <w:r w:rsidRPr="005C075A">
              <w:rPr>
                <w:rFonts w:ascii="標楷體" w:eastAsia="標楷體" w:hAnsi="標楷體"/>
                <w:color w:val="0D0D0D"/>
                <w:sz w:val="20"/>
                <w:szCs w:val="16"/>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康軒版教科書單元三「跑跳擲樂無窮」。</w:t>
            </w:r>
          </w:p>
          <w:p w:rsidR="0075615E" w:rsidRPr="005C075A" w:rsidRDefault="0075615E" w:rsidP="0090623A">
            <w:pPr>
              <w:spacing w:line="240" w:lineRule="exact"/>
              <w:rPr>
                <w:rFonts w:ascii="標楷體" w:eastAsia="標楷體" w:hAnsi="標楷體"/>
                <w:color w:val="0D0D0D"/>
                <w:sz w:val="20"/>
                <w:szCs w:val="16"/>
              </w:rPr>
            </w:pP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1.操作學習</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3-2-1 表現全身性身體活動的控制能力。</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3-2-2 在活動中表現身體的協調性。</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3-2-4 在遊戲或簡單比賽中，表現各類運動的基本動作或技術。</w:t>
            </w:r>
          </w:p>
        </w:tc>
        <w:tc>
          <w:tcPr>
            <w:tcW w:w="992" w:type="dxa"/>
          </w:tcPr>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C00000"/>
                <w:sz w:val="20"/>
                <w:szCs w:val="16"/>
              </w:rPr>
              <w:t>【性別平等教育】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2-2-1 瞭解不同性別者在團體中均扮演重要的角色。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2-3-2 學習在性別互動中， 展現自我的特色。</w:t>
            </w: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sz w:val="20"/>
                <w:szCs w:val="20"/>
              </w:rPr>
              <w:lastRenderedPageBreak/>
              <w:t>九</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08</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14</w:t>
            </w:r>
          </w:p>
        </w:tc>
        <w:tc>
          <w:tcPr>
            <w:tcW w:w="708" w:type="dxa"/>
            <w:textDirection w:val="tbRlV"/>
            <w:vAlign w:val="center"/>
          </w:tcPr>
          <w:p w:rsidR="0075615E" w:rsidRPr="005C075A" w:rsidRDefault="0075615E" w:rsidP="0090623A">
            <w:pPr>
              <w:ind w:left="113" w:right="113"/>
              <w:jc w:val="center"/>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3-2跳遠小飛俠</w:t>
            </w:r>
          </w:p>
        </w:tc>
        <w:tc>
          <w:tcPr>
            <w:tcW w:w="7044" w:type="dxa"/>
          </w:tcPr>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【活動五】找出慣用腳</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1.教師向學生說明「慣用腳」是自己最習慣的起跳腳，找出慣用腳有助於學習急行跳遠的動作技巧。</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【活動六】最佳步點</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1.教師指導學生分為2人一組，一人以慣用腳為後腳，踩住起跳板背向跳出方向，向前助跑13步，找出最佳的助跑步點。</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【活動七】神機妙算來助跑</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1.教師指導學生分為2人一組，運用【活動六】所丈量出的助跑步點，每組各自在一個「練習跑道」上依序練習，熟練急行跳遠的助跑動作。</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2.教師向學生說明，若練習時發現踩踏「起跳區」的位置有誤差，可以適時調整自己的助跑距離，直到準確。</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【活動八】沙坑試跳</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1.教師指導學生慢跑操場兩圈，並進行身體各部位的伸展活動。</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請全班同學分組，接著，示範並說明沙坑試跳的動作要領：助跑13步後踩板起跳，踩板時須以整個腳掌用力踩起跳板，跳起在空中時，雙臂向上帶動、向上提膝，盡量放鬆身體；著地時須雙腳同時落地，避免運動傷害。</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3.接著，教師請學生依序在沙坑上練習試跳，教師適時提醒學生急行跳遠的動作要領；教師若發現動作姿勢較正確的學生，可請他示範給其他同學觀賞。</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【活動九】試跳成功與丈量</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1.教師將全班分為6人一組，進行急行跳遠檢測（助跑13步），並藉此教導學生判定試跳成功和丈量跳遠距離的方法。</w:t>
            </w:r>
          </w:p>
          <w:p w:rsidR="0075615E" w:rsidRPr="005C075A" w:rsidRDefault="0075615E" w:rsidP="0090623A">
            <w:pPr>
              <w:adjustRightInd w:val="0"/>
              <w:snapToGrid w:val="0"/>
              <w:spacing w:line="200" w:lineRule="exact"/>
              <w:rPr>
                <w:rFonts w:ascii="標楷體" w:eastAsia="標楷體" w:hAnsi="標楷體"/>
                <w:color w:val="0D0D0D"/>
                <w:sz w:val="16"/>
                <w:szCs w:val="16"/>
              </w:rPr>
            </w:pPr>
            <w:r w:rsidRPr="005C075A">
              <w:rPr>
                <w:rFonts w:ascii="標楷體" w:eastAsia="標楷體" w:hAnsi="標楷體" w:cs="DFBiaoSongStd-W4" w:hint="eastAsia"/>
                <w:color w:val="000000"/>
                <w:sz w:val="20"/>
                <w:szCs w:val="20"/>
              </w:rPr>
              <w:t>2.組員間的角色須輪流擔任，3人為裁判（一人判定試跳是否成功並記錄成績，兩人執行試跳成功後的距離丈量），另外3人為跳躍者，每人依序助跑跳遠3次，以距離最遠的一次作為測驗成績；全組測驗完畢後，換下一組繼續，未輪到的組別，在空地依序練習急行跳遠的助跑動作。</w:t>
            </w:r>
          </w:p>
        </w:tc>
        <w:tc>
          <w:tcPr>
            <w:tcW w:w="426" w:type="dxa"/>
            <w:vAlign w:val="center"/>
          </w:tcPr>
          <w:p w:rsidR="0075615E" w:rsidRPr="005C075A" w:rsidRDefault="0075615E" w:rsidP="0090623A">
            <w:pPr>
              <w:jc w:val="center"/>
              <w:rPr>
                <w:rFonts w:ascii="標楷體" w:eastAsia="標楷體" w:hAnsi="標楷體"/>
                <w:color w:val="0D0D0D"/>
                <w:sz w:val="20"/>
                <w:szCs w:val="16"/>
              </w:rPr>
            </w:pPr>
            <w:r w:rsidRPr="005C075A">
              <w:rPr>
                <w:rFonts w:ascii="標楷體" w:eastAsia="標楷體" w:hAnsi="標楷體"/>
                <w:color w:val="0D0D0D"/>
                <w:sz w:val="20"/>
                <w:szCs w:val="16"/>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康軒版教科書單元三「跑跳擲樂無窮」。</w:t>
            </w:r>
          </w:p>
          <w:p w:rsidR="0075615E" w:rsidRPr="005C075A" w:rsidRDefault="0075615E" w:rsidP="0090623A">
            <w:pPr>
              <w:spacing w:line="240" w:lineRule="exact"/>
              <w:rPr>
                <w:rFonts w:ascii="標楷體" w:eastAsia="標楷體" w:hAnsi="標楷體"/>
                <w:color w:val="0D0D0D"/>
                <w:sz w:val="20"/>
                <w:szCs w:val="16"/>
              </w:rPr>
            </w:pP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1.操作學習</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2.教師觀察</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3-2-1 表現全身性身體活動的控制能力。</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3-2-2 在活動中表現身體的協調性。</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3-2-4 在遊戲或簡單比賽中，表現各類運動的基本動作或技術。</w:t>
            </w:r>
          </w:p>
          <w:p w:rsidR="0075615E" w:rsidRPr="005C075A" w:rsidRDefault="0075615E" w:rsidP="0090623A">
            <w:pPr>
              <w:spacing w:line="240" w:lineRule="exact"/>
              <w:rPr>
                <w:rFonts w:ascii="標楷體" w:eastAsia="標楷體" w:hAnsi="標楷體"/>
                <w:color w:val="0D0D0D"/>
                <w:sz w:val="20"/>
                <w:szCs w:val="16"/>
              </w:rPr>
            </w:pPr>
          </w:p>
        </w:tc>
        <w:tc>
          <w:tcPr>
            <w:tcW w:w="992" w:type="dxa"/>
          </w:tcPr>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C00000"/>
                <w:sz w:val="20"/>
                <w:szCs w:val="16"/>
              </w:rPr>
              <w:t>【性別平等教育】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2-2-1 瞭解不同性別者在團體中均扮演重要的角色。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2-3-2 學習在性別互動中， 展現自我的特色。</w:t>
            </w: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15</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4.2</w:t>
            </w:r>
            <w:r>
              <w:rPr>
                <w:rFonts w:ascii="標楷體" w:eastAsia="標楷體" w:hAnsi="標楷體"/>
                <w:sz w:val="20"/>
                <w:szCs w:val="20"/>
              </w:rPr>
              <w:t>1</w:t>
            </w:r>
          </w:p>
        </w:tc>
        <w:tc>
          <w:tcPr>
            <w:tcW w:w="708" w:type="dxa"/>
            <w:textDirection w:val="tbRlV"/>
            <w:vAlign w:val="center"/>
          </w:tcPr>
          <w:p w:rsidR="0075615E" w:rsidRPr="005C075A" w:rsidRDefault="0075615E" w:rsidP="0090623A">
            <w:pPr>
              <w:ind w:left="113" w:right="113"/>
              <w:jc w:val="center"/>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3-3壘球投擲王</w:t>
            </w:r>
          </w:p>
        </w:tc>
        <w:tc>
          <w:tcPr>
            <w:tcW w:w="7044" w:type="dxa"/>
          </w:tcPr>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【活動一】方向大考驗</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1.教師示範並說明壘球的持球動作：拇指與小指緊撐著球，其餘三指自然抓握，掌心不貼住球面，手腕放鬆握球。</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2.教師指導學生布置場地，將三角錐（或目標物）依課本第56頁所示，分別排放，並請全班同學分為6人一組，每人每次投擲3球，依序進行遊戲。</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3.教師指導學生互相觀摩與欣賞，投擲完畢後，請學生說出哪一種投擲方式較能控制球的方向？為什麼？</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4.教師歸納說明投擲時須注意手臂擺振、屈膝伸直與身體適時的傾彎，才能有效控制投擲的方向。</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【活動二】壘球擲遠遊戲</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1.教師指導學生布置場地，將三角錐（或標示物）依課本第57頁所示排放，同一列每兩個三角錐間距約5公尺，左右各五個三角錐，依序標示出1～5分的得分區，形成扇形場地。</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2.教師將學生分為6人一組，輪流進行原地擲遠練習，每人每次投擲3顆球，落地點超過第一個三角錐即得1分，超過第二個三角錐即得2分，以此類推，累計得分最高的組別獲勝。</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3.教師可依學生的能力，適時調整得分區的距離；亦可請得分最高的學生與同學分享擲遠的秘訣，例如：投擲出手的角度等。</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【活動三】壘球擲準遊戲</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1.教師事先布置場地，在距離投擲者3公尺處，以跳高架或球柱將呼拉圈固定住，作為擲準的目標區。</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2.教師將全班分為6人一組，輪流進行原地擲準遊戲，每人每次投擲3球，成功穿越呼拉圈即得1分，投完3球再慢跑上前將球撿回，並換下一位組員，累計總得分最高的組別獲勝。</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3.教師可依學生能力，適時調整投擲的距離或呼拉圈的高度，以增加擲準的困難度。</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【活動四】投出信心</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1.教師示範並說明「助跑肩上投擲」的動作要領。</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cs="DFBiaoSongStd-W4" w:hint="eastAsia"/>
                <w:color w:val="000000"/>
                <w:sz w:val="20"/>
                <w:szCs w:val="20"/>
              </w:rPr>
              <w:t>2.教師請學生分組練習助跑肩上投擲，每人每次投擲3顆球，以距離最遠的一次作為最佳成績。</w:t>
            </w:r>
          </w:p>
        </w:tc>
        <w:tc>
          <w:tcPr>
            <w:tcW w:w="426" w:type="dxa"/>
            <w:vAlign w:val="center"/>
          </w:tcPr>
          <w:p w:rsidR="0075615E" w:rsidRPr="005C075A" w:rsidRDefault="0075615E" w:rsidP="0090623A">
            <w:pPr>
              <w:jc w:val="center"/>
              <w:rPr>
                <w:rFonts w:ascii="標楷體" w:eastAsia="標楷體" w:hAnsi="標楷體"/>
                <w:color w:val="0D0D0D"/>
                <w:sz w:val="20"/>
                <w:szCs w:val="16"/>
              </w:rPr>
            </w:pPr>
            <w:r w:rsidRPr="005C075A">
              <w:rPr>
                <w:rFonts w:ascii="標楷體" w:eastAsia="標楷體" w:hAnsi="標楷體"/>
                <w:color w:val="0D0D0D"/>
                <w:sz w:val="20"/>
                <w:szCs w:val="16"/>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康軒版教科書單元三「跑跳擲樂無窮」。</w:t>
            </w:r>
          </w:p>
          <w:p w:rsidR="0075615E" w:rsidRPr="005C075A" w:rsidRDefault="0075615E" w:rsidP="0090623A">
            <w:pPr>
              <w:spacing w:line="240" w:lineRule="exact"/>
              <w:rPr>
                <w:rFonts w:ascii="標楷體" w:eastAsia="標楷體" w:hAnsi="標楷體"/>
                <w:color w:val="0D0D0D"/>
                <w:sz w:val="20"/>
                <w:szCs w:val="16"/>
              </w:rPr>
            </w:pP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1.操作學習</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3-2-1 表現全身性身體活動的控制能力。</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3-2-2 在活動中表現身體的協調性。</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3-2-3 瞭解運動規則，參與比賽，表現運動技能。</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【期中評量週】</w:t>
            </w:r>
          </w:p>
        </w:tc>
        <w:tc>
          <w:tcPr>
            <w:tcW w:w="992" w:type="dxa"/>
          </w:tcPr>
          <w:p w:rsidR="0075615E" w:rsidRPr="005C075A" w:rsidRDefault="0075615E" w:rsidP="0090623A">
            <w:pPr>
              <w:spacing w:line="240" w:lineRule="exact"/>
              <w:rPr>
                <w:rFonts w:ascii="標楷體" w:eastAsia="標楷體" w:hAnsi="標楷體"/>
                <w:color w:val="0D0D0D"/>
                <w:sz w:val="16"/>
                <w:szCs w:val="16"/>
              </w:rPr>
            </w:pP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十一</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4.2</w:t>
            </w:r>
            <w:r>
              <w:rPr>
                <w:rFonts w:ascii="標楷體" w:eastAsia="標楷體" w:hAnsi="標楷體"/>
                <w:sz w:val="20"/>
                <w:szCs w:val="20"/>
              </w:rPr>
              <w:t>2</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Pr>
                <w:rFonts w:ascii="標楷體" w:eastAsia="標楷體" w:hAnsi="標楷體"/>
                <w:sz w:val="20"/>
                <w:szCs w:val="20"/>
              </w:rPr>
              <w:t>4</w:t>
            </w:r>
            <w:r w:rsidRPr="00C369AF">
              <w:rPr>
                <w:rFonts w:ascii="標楷體" w:eastAsia="標楷體" w:hAnsi="標楷體" w:hint="eastAsia"/>
                <w:sz w:val="20"/>
                <w:szCs w:val="20"/>
              </w:rPr>
              <w:t>.</w:t>
            </w:r>
            <w:r>
              <w:rPr>
                <w:rFonts w:ascii="標楷體" w:eastAsia="標楷體" w:hAnsi="標楷體"/>
                <w:sz w:val="20"/>
                <w:szCs w:val="20"/>
              </w:rPr>
              <w:t>28</w:t>
            </w:r>
          </w:p>
        </w:tc>
        <w:tc>
          <w:tcPr>
            <w:tcW w:w="708" w:type="dxa"/>
            <w:textDirection w:val="tbRlV"/>
            <w:vAlign w:val="center"/>
          </w:tcPr>
          <w:p w:rsidR="0075615E" w:rsidRPr="005C075A" w:rsidRDefault="0075615E" w:rsidP="0090623A">
            <w:pPr>
              <w:ind w:left="113" w:right="113"/>
              <w:jc w:val="center"/>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3-4跳出變化</w:t>
            </w:r>
          </w:p>
        </w:tc>
        <w:tc>
          <w:tcPr>
            <w:tcW w:w="7044" w:type="dxa"/>
          </w:tcPr>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【活動一】個人跳變化多</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1.教師指導學生慢跑操場兩圈，並進行身體各部位的伸展活動，確實完成暖身活動後，全班練習個人的變化跳動作。</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2.教師示範並說明各種變化跳的動作要領。</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【活動二】跳繩移位練習</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1.學生依序以「跑步移動跳」的方式移動，利用S形或圓形路徑抵達表演站，並在表演站定點做出已學會的變化跳動作，例如：正交叉迴旋跳、左右開合跳等。</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【活動三】前後迴旋跳</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1.教師向學生說明跳繩動作的迴旋方式，有向前迴旋（即順迴旋），也有向後迴旋（即逆迴旋）。為了增加跳繩動作的變化，這兩種迴旋方式都要嘗試練習。</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【活動四】迴旋變速通</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1.教師指導學生連續「一跳一迴旋」4次，再跳出「一跳二迴旋」，並巡視行間適時給予指導；亦可請表現較好的學生示範表演。</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【活動五】動作組合與表演</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1.學生配合前後迴旋的方式和速度的變化，設計成一套精彩的表演，增添個人才藝特色。</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【活動六】雙人擺繩輪流跳</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1.教師說明「雙人擺繩輪流跳」的動作要領。</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【活動七】衛星繞地球</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1.教師指導全班同學分為2人一組，進行衛星繞地球活動，教師巡視學生練習的情形，並適時給予指導。</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【活動八】單人持繩迴旋共同跳</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1.教師指導學生分為2人一組，進行單人持繩迴旋共同跳練習，完成連續5次的跳繩動作即算過關，兩人交換角色輪流練習。</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【活動九】雙人持繩迴旋共同跳</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1.教師指導學生分為2人一組，進行雙人持繩迴旋共同跳練習，教師可請學生共同討論後決定練習的方式，完成連續5次過關。</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【活動十】多人持繩迴旋跳</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cs="DFBiaoSongStd-W4" w:hint="eastAsia"/>
                <w:color w:val="000000"/>
                <w:sz w:val="20"/>
                <w:szCs w:val="20"/>
              </w:rPr>
              <w:t>1.教師將全班分為2人一組，練習兩人持繩迴旋跳。</w:t>
            </w:r>
          </w:p>
        </w:tc>
        <w:tc>
          <w:tcPr>
            <w:tcW w:w="426" w:type="dxa"/>
            <w:vAlign w:val="center"/>
          </w:tcPr>
          <w:p w:rsidR="0075615E" w:rsidRPr="005C075A" w:rsidRDefault="0075615E" w:rsidP="0090623A">
            <w:pPr>
              <w:jc w:val="center"/>
              <w:rPr>
                <w:rFonts w:ascii="標楷體" w:eastAsia="標楷體" w:hAnsi="標楷體"/>
                <w:color w:val="0D0D0D"/>
                <w:sz w:val="20"/>
                <w:szCs w:val="16"/>
              </w:rPr>
            </w:pPr>
            <w:r w:rsidRPr="005C075A">
              <w:rPr>
                <w:rFonts w:ascii="標楷體" w:eastAsia="標楷體" w:hAnsi="標楷體"/>
                <w:color w:val="0D0D0D"/>
                <w:sz w:val="20"/>
                <w:szCs w:val="16"/>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康軒版教科書單元三「跑跳擲樂無窮」。</w:t>
            </w:r>
          </w:p>
          <w:p w:rsidR="0075615E" w:rsidRPr="005C075A" w:rsidRDefault="0075615E" w:rsidP="0090623A">
            <w:pPr>
              <w:spacing w:line="240" w:lineRule="exact"/>
              <w:rPr>
                <w:rFonts w:ascii="標楷體" w:eastAsia="標楷體" w:hAnsi="標楷體"/>
                <w:color w:val="0D0D0D"/>
                <w:sz w:val="20"/>
                <w:szCs w:val="16"/>
              </w:rPr>
            </w:pP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1.操作學習</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3-2-1 表現全身性身體活動的控制能力。</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3-2-2 在活動中表現身體的協調性。</w:t>
            </w:r>
          </w:p>
        </w:tc>
        <w:tc>
          <w:tcPr>
            <w:tcW w:w="992" w:type="dxa"/>
          </w:tcPr>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C00000"/>
                <w:sz w:val="20"/>
                <w:szCs w:val="16"/>
              </w:rPr>
              <w:t>【性別平等教育】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2-2-1 瞭解不同性別者在團體中均扮演重要的角色。</w:t>
            </w:r>
          </w:p>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7030A0"/>
                <w:sz w:val="20"/>
                <w:szCs w:val="16"/>
              </w:rPr>
              <w:t>【生涯發展教育】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2-2-1 培養良好的人際互動能力。</w:t>
            </w: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十二</w:t>
            </w:r>
          </w:p>
          <w:p w:rsidR="0075615E" w:rsidRPr="00C369AF" w:rsidRDefault="0075615E" w:rsidP="00C12997">
            <w:pPr>
              <w:jc w:val="center"/>
              <w:rPr>
                <w:rFonts w:ascii="標楷體" w:eastAsia="標楷體" w:hAnsi="標楷體"/>
                <w:sz w:val="20"/>
                <w:szCs w:val="20"/>
              </w:rPr>
            </w:pPr>
            <w:r>
              <w:rPr>
                <w:rFonts w:ascii="標楷體" w:eastAsia="標楷體" w:hAnsi="標楷體"/>
                <w:sz w:val="20"/>
                <w:szCs w:val="20"/>
              </w:rPr>
              <w:t>4</w:t>
            </w:r>
            <w:r w:rsidRPr="00C369AF">
              <w:rPr>
                <w:rFonts w:ascii="標楷體" w:eastAsia="標楷體" w:hAnsi="標楷體" w:hint="eastAsia"/>
                <w:sz w:val="20"/>
                <w:szCs w:val="20"/>
              </w:rPr>
              <w:t>.</w:t>
            </w:r>
            <w:r>
              <w:rPr>
                <w:rFonts w:ascii="標楷體" w:eastAsia="標楷體" w:hAnsi="標楷體"/>
                <w:sz w:val="20"/>
                <w:szCs w:val="20"/>
              </w:rPr>
              <w:t>29</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5.</w:t>
            </w:r>
            <w:r>
              <w:rPr>
                <w:rFonts w:ascii="標楷體" w:eastAsia="標楷體" w:hAnsi="標楷體"/>
                <w:sz w:val="20"/>
                <w:szCs w:val="20"/>
              </w:rPr>
              <w:t>05</w:t>
            </w:r>
          </w:p>
        </w:tc>
        <w:tc>
          <w:tcPr>
            <w:tcW w:w="708" w:type="dxa"/>
            <w:textDirection w:val="tbRlV"/>
            <w:vAlign w:val="center"/>
          </w:tcPr>
          <w:p w:rsidR="0075615E" w:rsidRPr="005C075A" w:rsidRDefault="0075615E" w:rsidP="0090623A">
            <w:pPr>
              <w:ind w:left="113" w:right="113"/>
              <w:jc w:val="center"/>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4-1生長你我他</w:t>
            </w:r>
          </w:p>
        </w:tc>
        <w:tc>
          <w:tcPr>
            <w:tcW w:w="7044" w:type="dxa"/>
          </w:tcPr>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【活動一】超級比一比</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1.教師透過提問引導學生思考：</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(1)每個人的身體外形（例如：高、矮、胖、瘦）都一樣嗎？</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(2)每個人的身體能力（例如：跑、跳、肌力、柔軟度等）都一樣嗎？</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(3)你的身體外形、身體能力和小時候的狀態相比，有什麼不一樣的地方？</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3.教師統整說明：每個人的身體外形和身體能力各自有其獨特性，並且會隨著時間的變化而改變，這就是成長的軌跡。</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【活動二】我們都是這樣長大的</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1.教師說明人生各階段的生理和心理狀態會不斷改變，並請學生上臺扮演不同人生階段的人物，包括：嬰兒、幼兒、兒童、青少年、青年、壯年人和老年人。</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2.教師請角色扮演的學生分享揣摩時的感想，並請其他學生補充說明觀察的心得，引導學生思考不同年齡層的身體活動特徵。</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3.教師請學生上臺依照生長的順序將人生各階段排序，並寫在黑板上，教師補充說明人生階段的生理及動作能力特徵。</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【活動三】成長的祕方</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1.教師向學生說明影響成長的因素有很多，例如：遺傳、性別、疾病、內分泌、營養、運動。</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2.教師請學生分享自己的身高、體重位於常模表中的哪個百分等級，並試著分析影響自己生長發育的可能因素。</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3.教師強調每個人的生長發育狀況存在著個別差異，但只要透過均衡的營養、適當的運動、充足的睡眠，就能促進生長。</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【活動四】為自己加油</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1.教師說明成長過程中不論處於哪個人生階段，都可以透過具體的做法幫助自己成長。</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(1)養成健康的生活習慣，例如：均衡攝取營養、保持規律的運動習慣、保持身體的清潔、充分休息、維持良好的姿勢、多喝水、養成定時如廁的習慣、注意安全、避免危險行為等。</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(2)擁有健康的心理狀態，例如：認識自己、欣賞自己、適當的宣洩情緒、保持愉快的心情、適時調適壓力、保持廣泛的興趣等。</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(3)建立良好的群己關係，例如：聆聽他人的意見、尊重他人、體諒他人、與人和諧相處、樂於付出友誼和關懷、重視群體生活等。</w:t>
            </w:r>
          </w:p>
        </w:tc>
        <w:tc>
          <w:tcPr>
            <w:tcW w:w="426" w:type="dxa"/>
            <w:vAlign w:val="center"/>
          </w:tcPr>
          <w:p w:rsidR="0075615E" w:rsidRPr="005C075A" w:rsidRDefault="0075615E" w:rsidP="0090623A">
            <w:pPr>
              <w:jc w:val="center"/>
              <w:rPr>
                <w:rFonts w:ascii="標楷體" w:eastAsia="標楷體" w:hAnsi="標楷體"/>
                <w:color w:val="0D0D0D"/>
                <w:sz w:val="20"/>
                <w:szCs w:val="16"/>
              </w:rPr>
            </w:pPr>
            <w:r w:rsidRPr="005C075A">
              <w:rPr>
                <w:rFonts w:ascii="標楷體" w:eastAsia="標楷體" w:hAnsi="標楷體"/>
                <w:color w:val="0D0D0D"/>
                <w:sz w:val="20"/>
                <w:szCs w:val="16"/>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康軒版教科書單元四「美麗人生」。</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康軒版媒體「教學</w:t>
            </w:r>
            <w:r w:rsidRPr="005C075A">
              <w:rPr>
                <w:rFonts w:ascii="標楷體" w:eastAsia="標楷體" w:hAnsi="標楷體"/>
                <w:color w:val="0D0D0D"/>
                <w:sz w:val="20"/>
                <w:szCs w:val="16"/>
              </w:rPr>
              <w:t>DVD」。</w:t>
            </w: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1.學生發表</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2.提問回答</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3.學生自評</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1-2-1 識影響個人成長與行為的因素。</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1-2-4 探討各年齡層的生理變化，並有能力處理個體成長過程中的重要轉變。</w:t>
            </w:r>
          </w:p>
        </w:tc>
        <w:tc>
          <w:tcPr>
            <w:tcW w:w="992" w:type="dxa"/>
          </w:tcPr>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984806"/>
                <w:sz w:val="20"/>
                <w:szCs w:val="16"/>
              </w:rPr>
              <w:t>【家政教育】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1-2-1 認識飲食對個人健康與生長發育的影響。</w:t>
            </w: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十三5.</w:t>
            </w:r>
            <w:r>
              <w:rPr>
                <w:rFonts w:ascii="標楷體" w:eastAsia="標楷體" w:hAnsi="標楷體"/>
                <w:sz w:val="20"/>
                <w:szCs w:val="20"/>
              </w:rPr>
              <w:t>06</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5.1</w:t>
            </w:r>
            <w:r>
              <w:rPr>
                <w:rFonts w:ascii="標楷體" w:eastAsia="標楷體" w:hAnsi="標楷體"/>
                <w:sz w:val="20"/>
                <w:szCs w:val="20"/>
              </w:rPr>
              <w:t>2</w:t>
            </w:r>
          </w:p>
        </w:tc>
        <w:tc>
          <w:tcPr>
            <w:tcW w:w="708" w:type="dxa"/>
            <w:textDirection w:val="tbRlV"/>
            <w:vAlign w:val="center"/>
          </w:tcPr>
          <w:p w:rsidR="0075615E" w:rsidRPr="005C075A" w:rsidRDefault="0075615E" w:rsidP="0090623A">
            <w:pPr>
              <w:ind w:left="113" w:right="113"/>
              <w:jc w:val="center"/>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4-2飲食小專家</w:t>
            </w:r>
          </w:p>
        </w:tc>
        <w:tc>
          <w:tcPr>
            <w:tcW w:w="7044" w:type="dxa"/>
          </w:tcPr>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【活動一】不同階段的飲食原則</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1.教師配合課本第76頁，說明人生各階段對於營養需求的不同。</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【活動二】飲食習慣自我檢視</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1.教師配合課本第77頁內容，請學生依據自己最近一週的飲食情形作答，再和同學分享自我檢視的結果。</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2.教師鼓勵學生針對「飲食習慣自我檢視」的檢視結果，提出改善的方法。</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【活動三】買菜遊戲</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1.教師將全班分為4 組， 第一組扮演「菜」，第二組扮演「肉」，第三組扮演「海鮮」，第四組扮演「水果」。</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color w:val="000000"/>
                <w:sz w:val="20"/>
                <w:szCs w:val="20"/>
              </w:rPr>
              <w:t>2.</w:t>
            </w:r>
            <w:r w:rsidRPr="005C075A">
              <w:rPr>
                <w:rFonts w:ascii="標楷體" w:eastAsia="標楷體" w:hAnsi="標楷體" w:cs="DFBiaoSongStd-W4" w:hint="eastAsia"/>
                <w:color w:val="000000"/>
                <w:sz w:val="20"/>
                <w:szCs w:val="20"/>
              </w:rPr>
              <w:t>教師可步行於行間，一邊走一邊說：「今天我要買『大白菜』」，因第一組的關鍵詞是「菜」，所以，此時應全組站起來說「菜」再坐下；如果教師說：「接著我要買『吳郭魚』，則第三組要站起來回應「海鮮」再坐下。</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【活動四】精挑細選我最行</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1.教師請學生回憶陪家人選購食物的經驗，並請學生發表選購食物的原則。</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2.教師說明挑選食物時，可以利用觀察色澤、聞味道等方式，辨別食物的新鮮度。</w:t>
            </w:r>
          </w:p>
          <w:p w:rsidR="0075615E" w:rsidRPr="005C075A" w:rsidRDefault="0075615E" w:rsidP="0090623A">
            <w:pPr>
              <w:spacing w:line="180" w:lineRule="exact"/>
              <w:rPr>
                <w:rFonts w:ascii="標楷體" w:eastAsia="標楷體" w:hAnsi="標楷體"/>
                <w:color w:val="0D0D0D"/>
                <w:sz w:val="20"/>
                <w:szCs w:val="16"/>
              </w:rPr>
            </w:pPr>
          </w:p>
        </w:tc>
        <w:tc>
          <w:tcPr>
            <w:tcW w:w="426" w:type="dxa"/>
            <w:vAlign w:val="center"/>
          </w:tcPr>
          <w:p w:rsidR="0075615E" w:rsidRPr="005C075A" w:rsidRDefault="0075615E" w:rsidP="0090623A">
            <w:pPr>
              <w:jc w:val="center"/>
              <w:rPr>
                <w:rFonts w:ascii="標楷體" w:eastAsia="標楷體" w:hAnsi="標楷體"/>
                <w:color w:val="0D0D0D"/>
                <w:sz w:val="20"/>
                <w:szCs w:val="16"/>
              </w:rPr>
            </w:pPr>
            <w:r w:rsidRPr="005C075A">
              <w:rPr>
                <w:rFonts w:ascii="標楷體" w:eastAsia="標楷體" w:hAnsi="標楷體"/>
                <w:color w:val="0D0D0D"/>
                <w:sz w:val="20"/>
                <w:szCs w:val="16"/>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康軒版教科書單元四「美麗人生」。</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康軒版媒體「教學</w:t>
            </w:r>
            <w:r w:rsidRPr="005C075A">
              <w:rPr>
                <w:rFonts w:ascii="標楷體" w:eastAsia="標楷體" w:hAnsi="標楷體"/>
                <w:color w:val="0D0D0D"/>
                <w:sz w:val="20"/>
                <w:szCs w:val="16"/>
              </w:rPr>
              <w:t>DVD」。</w:t>
            </w: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1.學生發表</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2.學生自評</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3.操作學習</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4.提問回答</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2-2-1 瞭解不同的食物組合能提供均衡的飲食。</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2-2-2 瞭解營養的需要量是由年齡、性別及身體活動所決定。</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2-2-5 明瞭食物的保存及處理方式會影響食物的營養價值、安全性、外觀及口味。</w:t>
            </w:r>
          </w:p>
        </w:tc>
        <w:tc>
          <w:tcPr>
            <w:tcW w:w="992" w:type="dxa"/>
          </w:tcPr>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002060"/>
                <w:sz w:val="20"/>
                <w:szCs w:val="16"/>
              </w:rPr>
              <w:t>【人權教育】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1-2-1 欣賞、包容個別差異並尊重自己與他人的權利。</w:t>
            </w:r>
          </w:p>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984806"/>
                <w:sz w:val="20"/>
                <w:szCs w:val="16"/>
              </w:rPr>
              <w:t>【家政教育】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1-2-1 認識飲食對個人健康與生長發育的影響。</w:t>
            </w:r>
          </w:p>
          <w:p w:rsidR="0075615E" w:rsidRPr="005C075A" w:rsidRDefault="0075615E" w:rsidP="0090623A">
            <w:pPr>
              <w:spacing w:line="240" w:lineRule="exact"/>
              <w:rPr>
                <w:rFonts w:ascii="標楷體" w:eastAsia="標楷體" w:hAnsi="標楷體"/>
                <w:color w:val="0D0D0D"/>
                <w:sz w:val="20"/>
                <w:szCs w:val="16"/>
              </w:rPr>
            </w:pP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十四5.</w:t>
            </w:r>
            <w:r>
              <w:rPr>
                <w:rFonts w:ascii="標楷體" w:eastAsia="標楷體" w:hAnsi="標楷體"/>
                <w:sz w:val="20"/>
                <w:szCs w:val="20"/>
              </w:rPr>
              <w:t>13</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5.</w:t>
            </w:r>
            <w:r>
              <w:rPr>
                <w:rFonts w:ascii="標楷體" w:eastAsia="標楷體" w:hAnsi="標楷體"/>
                <w:sz w:val="20"/>
                <w:szCs w:val="20"/>
              </w:rPr>
              <w:t>19</w:t>
            </w:r>
          </w:p>
        </w:tc>
        <w:tc>
          <w:tcPr>
            <w:tcW w:w="708" w:type="dxa"/>
            <w:textDirection w:val="tbRlV"/>
            <w:vAlign w:val="center"/>
          </w:tcPr>
          <w:p w:rsidR="0075615E" w:rsidRPr="005C075A" w:rsidRDefault="0075615E" w:rsidP="0090623A">
            <w:pPr>
              <w:ind w:left="113" w:right="113"/>
              <w:jc w:val="center"/>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4-2飲食小專家</w:t>
            </w:r>
          </w:p>
        </w:tc>
        <w:tc>
          <w:tcPr>
            <w:tcW w:w="7044" w:type="dxa"/>
          </w:tcPr>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【活動五】食材處理</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1.教師說明海鮮類、肉類購買後，應儘早處理，避免食材變質，蔬果類購買後則可以先用報紙包裹，放在冰箱保鮮，食用前再清洗。</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2.教師配合課本第80頁說明食材的處理方式。</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【活動六】好菜下鍋</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1.教師向學生說明烹調食物時，長時間、高溫的處理方式會破壞食物的營養價值，應盡量採用蒸、煮、涼拌等方式，且調味不宜太鹹或太油。</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2.師生共同檢視下列食物的烹調方式是否符合健康烹調的原則：.滷肉、炸雞、清蒸魚、燙青菜。</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【活動七】異國風情</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1.教師配合課本說明印度、法國、泰國、日本、中東地區等不同國家的飲食特色，引導學生了解面對不同的用餐禮儀時，應該要入境問俗，以免失禮。</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2.教師請學生依據課前所蒐集的資料，發表不同國家的飲食文化及特色，可鼓勵學生以動態表演的方式來呈現。</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【活動八】用餐禮儀</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1.教師向學生說明在外用餐時，要表現正確且合宜的禮儀，才能留給別人良好的印象。</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2.教師配合課本第84頁的情境圖，請學生討論、指出不合宜的用餐禮儀，並發表正確的做法。</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3.接著，教師拿出事先準備好的西餐餐具，配合餐具說明西餐的基本用餐禮儀。</w:t>
            </w:r>
          </w:p>
        </w:tc>
        <w:tc>
          <w:tcPr>
            <w:tcW w:w="426" w:type="dxa"/>
            <w:vAlign w:val="center"/>
          </w:tcPr>
          <w:p w:rsidR="0075615E" w:rsidRPr="005C075A" w:rsidRDefault="0075615E" w:rsidP="0090623A">
            <w:pPr>
              <w:jc w:val="center"/>
              <w:rPr>
                <w:rFonts w:ascii="標楷體" w:eastAsia="標楷體" w:hAnsi="標楷體"/>
                <w:color w:val="0D0D0D"/>
                <w:sz w:val="20"/>
                <w:szCs w:val="20"/>
              </w:rPr>
            </w:pPr>
            <w:r w:rsidRPr="005C075A">
              <w:rPr>
                <w:rFonts w:ascii="標楷體" w:eastAsia="標楷體" w:hAnsi="標楷體" w:hint="eastAsia"/>
                <w:color w:val="0D0D0D"/>
                <w:sz w:val="20"/>
                <w:szCs w:val="20"/>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康軒版教科書單元四「美麗人生」。</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康軒版媒體「教學</w:t>
            </w:r>
            <w:r w:rsidRPr="005C075A">
              <w:rPr>
                <w:rFonts w:ascii="標楷體" w:eastAsia="標楷體" w:hAnsi="標楷體"/>
                <w:color w:val="0D0D0D"/>
                <w:sz w:val="20"/>
                <w:szCs w:val="16"/>
              </w:rPr>
              <w:t>DVD」。</w:t>
            </w: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1.學生發表</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2.學生自評</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3.操作學習</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4.提問回答</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2-2-1 瞭解不同的食物組合能提供均衡的飲食。</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2-2-3 瞭解、接納並尊重不同族群或國家的飲食型態與特色。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2-2-5 明瞭食物的保存及處理方式會影響食物的營養價值、安全性、外觀及口味。</w:t>
            </w:r>
          </w:p>
        </w:tc>
        <w:tc>
          <w:tcPr>
            <w:tcW w:w="992" w:type="dxa"/>
          </w:tcPr>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002060"/>
                <w:sz w:val="20"/>
                <w:szCs w:val="16"/>
              </w:rPr>
              <w:t>【人權教育】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1-2-1 欣賞、包容個別差異並尊重自己與他人的權利。</w:t>
            </w:r>
          </w:p>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984806"/>
                <w:sz w:val="20"/>
                <w:szCs w:val="16"/>
              </w:rPr>
              <w:t>【家政教育】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1-3-3 接納他人所喜歡的食物。</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1-3-4 瞭解食物在烹調、貯存及加工等情況下的變化。</w:t>
            </w: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十五</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5.2</w:t>
            </w:r>
            <w:r>
              <w:rPr>
                <w:rFonts w:ascii="標楷體" w:eastAsia="標楷體" w:hAnsi="標楷體"/>
                <w:sz w:val="20"/>
                <w:szCs w:val="20"/>
              </w:rPr>
              <w:t>0</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Pr>
                <w:rFonts w:ascii="標楷體" w:eastAsia="標楷體" w:hAnsi="標楷體"/>
                <w:sz w:val="20"/>
                <w:szCs w:val="20"/>
              </w:rPr>
              <w:t>5</w:t>
            </w:r>
            <w:r w:rsidRPr="00C369AF">
              <w:rPr>
                <w:rFonts w:ascii="標楷體" w:eastAsia="標楷體" w:hAnsi="標楷體" w:hint="eastAsia"/>
                <w:sz w:val="20"/>
                <w:szCs w:val="20"/>
              </w:rPr>
              <w:t>.2</w:t>
            </w:r>
            <w:r>
              <w:rPr>
                <w:rFonts w:ascii="標楷體" w:eastAsia="標楷體" w:hAnsi="標楷體"/>
                <w:sz w:val="20"/>
                <w:szCs w:val="20"/>
              </w:rPr>
              <w:t>6</w:t>
            </w:r>
          </w:p>
        </w:tc>
        <w:tc>
          <w:tcPr>
            <w:tcW w:w="708" w:type="dxa"/>
            <w:textDirection w:val="tbRlV"/>
            <w:vAlign w:val="center"/>
          </w:tcPr>
          <w:p w:rsidR="0075615E" w:rsidRPr="005C075A" w:rsidRDefault="0075615E" w:rsidP="0090623A">
            <w:pPr>
              <w:ind w:left="113" w:right="113"/>
              <w:jc w:val="center"/>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5-1拳擊有氧</w:t>
            </w:r>
          </w:p>
        </w:tc>
        <w:tc>
          <w:tcPr>
            <w:tcW w:w="7044" w:type="dxa"/>
          </w:tcPr>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【活動一】踏併動起來</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1.教師說明動作要領，請學生練習踏併步後，再搭配身體的上肢動作，將所有動作組合、連貫起來。</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【活動二】彈跳有活力</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1.教師帶領學生練習原地彈跳與移位彈跳的動作：原地彈跳、左右移位彈跳、側身前後彈跳、移位彈跳加拍掌、移位彈跳加轉圈。</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【活動三】有氧樂趣多</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1.2人一組面對面，利用【活動一】踏併動起來、【活動二】彈跳有活力的動作組合練習。</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【活動四】單一動作</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1.請學生先練習踏併步，教師接著說明並示範「踏併步」與「雙踏併步」的動作要領。</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2.教師說明並示範「V字步」、「弧形彈跳」的動作要領。</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【活動五】拳法運用</w:t>
            </w:r>
          </w:p>
          <w:p w:rsidR="0075615E" w:rsidRPr="005C075A" w:rsidRDefault="0075615E" w:rsidP="0090623A">
            <w:pPr>
              <w:adjustRightInd w:val="0"/>
              <w:snapToGrid w:val="0"/>
              <w:spacing w:line="200" w:lineRule="exact"/>
              <w:rPr>
                <w:rFonts w:ascii="標楷體" w:eastAsia="標楷體" w:hAnsi="標楷體" w:cs="DFBiaoSongStd-W4"/>
                <w:color w:val="000000"/>
                <w:sz w:val="20"/>
                <w:szCs w:val="20"/>
              </w:rPr>
            </w:pPr>
            <w:r w:rsidRPr="005C075A">
              <w:rPr>
                <w:rFonts w:ascii="標楷體" w:eastAsia="標楷體" w:hAnsi="標楷體" w:cs="DFBiaoSongStd-W4" w:hint="eastAsia"/>
                <w:color w:val="000000"/>
                <w:sz w:val="20"/>
                <w:szCs w:val="20"/>
              </w:rPr>
              <w:t>1.教師說明並示範預備動作「前後步」姿勢，接著示範以「前後步」為基本腳步的四個拳法動作。</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【活動六】抬腿踢一踢</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1.教師說明並示範各種踢腿動作。</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【活動七】踢腿組合練習</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1.學生雙手在胸前握拳預備，將前踢、側踢、後踢3種踢腿動作組合進行練習。</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【活動八】踏併踢腿組合</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1.教師示範「移位抬腿」分解動作。</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【活動九】拳腳組合練習</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1.教師指導學生練習拳腳動作組合。</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2.活動中熟練拳腳動作組合。</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【活動十】拳擊有氧安全守則</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1.教師說明拳擊有氧的安全事項。</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【活動十一】組合動作</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1.教師可視學生學習的情況，指導下列拳腳與移位的組合動作。</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【活動十二】有氧表演</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1.全班分成4～5組，將各種動作組合連貫起來，並配合教師的口令練習。</w:t>
            </w:r>
          </w:p>
        </w:tc>
        <w:tc>
          <w:tcPr>
            <w:tcW w:w="426" w:type="dxa"/>
            <w:vAlign w:val="center"/>
          </w:tcPr>
          <w:p w:rsidR="0075615E" w:rsidRPr="005C075A" w:rsidRDefault="0075615E" w:rsidP="0090623A">
            <w:pPr>
              <w:jc w:val="center"/>
              <w:rPr>
                <w:rFonts w:ascii="標楷體" w:eastAsia="標楷體" w:hAnsi="標楷體"/>
                <w:color w:val="0D0D0D"/>
                <w:sz w:val="20"/>
                <w:szCs w:val="16"/>
              </w:rPr>
            </w:pPr>
            <w:r w:rsidRPr="005C075A">
              <w:rPr>
                <w:rFonts w:ascii="標楷體" w:eastAsia="標楷體" w:hAnsi="標楷體"/>
                <w:color w:val="0D0D0D"/>
                <w:sz w:val="20"/>
                <w:szCs w:val="16"/>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康軒版教科書單元五「有氧舞活力」。</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康軒版媒體「教學</w:t>
            </w:r>
            <w:r w:rsidRPr="005C075A">
              <w:rPr>
                <w:rFonts w:ascii="標楷體" w:eastAsia="標楷體" w:hAnsi="標楷體"/>
                <w:color w:val="0D0D0D"/>
                <w:sz w:val="20"/>
                <w:szCs w:val="16"/>
              </w:rPr>
              <w:t>CD」、「教學DVD」。</w:t>
            </w: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1.教師觀察</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2.操作學習</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3.學生發表</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3-2-1 表現全身性身體活動的控制能力。</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3-2-2 在活動中表現身體的協調性。</w:t>
            </w:r>
          </w:p>
        </w:tc>
        <w:tc>
          <w:tcPr>
            <w:tcW w:w="992" w:type="dxa"/>
          </w:tcPr>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C00000"/>
                <w:sz w:val="20"/>
                <w:szCs w:val="16"/>
              </w:rPr>
              <w:t>【性別平等教育】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2-3-2 學習在性別互動中， 展現自我的特色。</w:t>
            </w:r>
          </w:p>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7030A0"/>
                <w:sz w:val="20"/>
                <w:szCs w:val="16"/>
              </w:rPr>
              <w:t>【生涯發展教育】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1-2-1 培養自己的興趣、能力。</w:t>
            </w: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十六</w:t>
            </w:r>
          </w:p>
          <w:p w:rsidR="0075615E" w:rsidRPr="00C369AF" w:rsidRDefault="0075615E" w:rsidP="00C12997">
            <w:pPr>
              <w:jc w:val="center"/>
              <w:rPr>
                <w:rFonts w:ascii="標楷體" w:eastAsia="標楷體" w:hAnsi="標楷體"/>
                <w:sz w:val="20"/>
                <w:szCs w:val="20"/>
              </w:rPr>
            </w:pPr>
            <w:r>
              <w:rPr>
                <w:rFonts w:ascii="標楷體" w:eastAsia="標楷體" w:hAnsi="標楷體"/>
                <w:sz w:val="20"/>
                <w:szCs w:val="20"/>
              </w:rPr>
              <w:t>5</w:t>
            </w:r>
            <w:r w:rsidRPr="00C369AF">
              <w:rPr>
                <w:rFonts w:ascii="標楷體" w:eastAsia="標楷體" w:hAnsi="標楷體" w:hint="eastAsia"/>
                <w:sz w:val="20"/>
                <w:szCs w:val="20"/>
              </w:rPr>
              <w:t>.</w:t>
            </w:r>
            <w:r>
              <w:rPr>
                <w:rFonts w:ascii="標楷體" w:eastAsia="標楷體" w:hAnsi="標楷體"/>
                <w:sz w:val="20"/>
                <w:szCs w:val="20"/>
              </w:rPr>
              <w:t>27</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6.0</w:t>
            </w:r>
            <w:r>
              <w:rPr>
                <w:rFonts w:ascii="標楷體" w:eastAsia="標楷體" w:hAnsi="標楷體"/>
                <w:sz w:val="20"/>
                <w:szCs w:val="20"/>
              </w:rPr>
              <w:t>2</w:t>
            </w:r>
          </w:p>
        </w:tc>
        <w:tc>
          <w:tcPr>
            <w:tcW w:w="708" w:type="dxa"/>
            <w:textDirection w:val="tbRlV"/>
            <w:vAlign w:val="center"/>
          </w:tcPr>
          <w:p w:rsidR="0075615E" w:rsidRPr="005C075A" w:rsidRDefault="0075615E" w:rsidP="0090623A">
            <w:pPr>
              <w:ind w:left="113" w:right="113"/>
              <w:jc w:val="center"/>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5-2荷里皮波舞</w:t>
            </w:r>
          </w:p>
        </w:tc>
        <w:tc>
          <w:tcPr>
            <w:tcW w:w="7044" w:type="dxa"/>
          </w:tcPr>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【活動一】荷里皮波舞</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向學生介紹舞蹈背景：「荷里皮波」是荷蘭的一首民謠，也是一種快步的荷蘭傳統舞蹈；這種舞流行於水手之間，甚至沿著西歐各國的海岸港口都能見到。「荷里皮波舞」源自於蘇格蘭的漁夫舞蹈，19世紀由荷蘭的航海探險家在蘇格蘭學會後帶回歐洲大陸，由於舞曲輕鬆、舞步特殊、隊形變化豐富，故相當受到歡迎。</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2.荷里皮波舞的基本舞步包括「荷里皮波步」和「莎蒂希步」。</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【活動二】舞序與隊形</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1.教師播放「荷里皮波舞」的教學影片，讓學生了解整支舞曲的動作、隊形變化與舞序。</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2.「荷里皮波舞」為8人一隊的方形舞蹈，其中最具特色的「荷里皮波步」（Horlepiep Step），可以朝左、右變化，腳向旁、向後畫出弧形擺盪，動作稍微複雜，教師宜鼓勵學生於課後多加練習，使動作更加熟練。</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3.舞序說明。</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4.動作熟練後，配上音樂，8人一隊練習舞序與隊形變化，將動作組合並連貫。</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【活動三】表演與欣賞</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1.教師請各組輪流表演並互相觀摩，請其他組員欣賞並給予建議。</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2.學生觀摩他組的表演後，請學生互相評量與自評。</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3.教師指導學生在小組互評與自評時，應根據動作與音樂的配合性、流暢性、熟練度、默契和臨場的表現（不怯場、表情愉悅等），簡單扼要的敘寫與評分。</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4.「荷里皮波舞」可延伸作為節慶的表演節目或遊藝活動。</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5.教師在表演結束後，針對學生的表現給予鼓勵與講評。</w:t>
            </w:r>
          </w:p>
        </w:tc>
        <w:tc>
          <w:tcPr>
            <w:tcW w:w="426" w:type="dxa"/>
            <w:vAlign w:val="center"/>
          </w:tcPr>
          <w:p w:rsidR="0075615E" w:rsidRPr="005C075A" w:rsidRDefault="0075615E" w:rsidP="0090623A">
            <w:pPr>
              <w:jc w:val="center"/>
              <w:rPr>
                <w:rFonts w:ascii="標楷體" w:eastAsia="標楷體" w:hAnsi="標楷體"/>
                <w:color w:val="0D0D0D"/>
                <w:sz w:val="20"/>
                <w:szCs w:val="16"/>
              </w:rPr>
            </w:pPr>
            <w:r w:rsidRPr="005C075A">
              <w:rPr>
                <w:rFonts w:ascii="標楷體" w:eastAsia="標楷體" w:hAnsi="標楷體"/>
                <w:color w:val="0D0D0D"/>
                <w:sz w:val="20"/>
                <w:szCs w:val="16"/>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康軒版教科書單元五「有氧舞活力」。</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康軒版媒體「教學</w:t>
            </w:r>
            <w:r w:rsidRPr="005C075A">
              <w:rPr>
                <w:rFonts w:ascii="標楷體" w:eastAsia="標楷體" w:hAnsi="標楷體"/>
                <w:color w:val="0D0D0D"/>
                <w:sz w:val="20"/>
                <w:szCs w:val="16"/>
              </w:rPr>
              <w:t>CD」、「教學DVD」。</w:t>
            </w: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1.提問回答</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2.操作學習</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3.教師觀察</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4.學生發表</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3-2-2 在活動中表現身體的協調性。</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4-2-5 透過運動瞭解本土與世界文化。</w:t>
            </w:r>
          </w:p>
        </w:tc>
        <w:tc>
          <w:tcPr>
            <w:tcW w:w="992" w:type="dxa"/>
          </w:tcPr>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C00000"/>
                <w:sz w:val="20"/>
                <w:szCs w:val="16"/>
              </w:rPr>
              <w:t>【性別平等教育】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2-3-2 學習在性別互動中， 展現自我的特色。</w:t>
            </w:r>
          </w:p>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7030A0"/>
                <w:sz w:val="20"/>
                <w:szCs w:val="16"/>
              </w:rPr>
              <w:t>【生涯發展教育】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1-2-1 培養自己的興趣、能力。</w:t>
            </w: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十七</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03</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spacing w:line="0" w:lineRule="atLeast"/>
              <w:jc w:val="center"/>
              <w:rPr>
                <w:rFonts w:ascii="標楷體" w:eastAsia="標楷體" w:hAnsi="標楷體" w:cs="新細明體"/>
                <w:sz w:val="20"/>
                <w:szCs w:val="20"/>
              </w:rPr>
            </w:pPr>
            <w:r w:rsidRPr="00C369AF">
              <w:rPr>
                <w:rFonts w:ascii="標楷體" w:eastAsia="標楷體" w:hAnsi="標楷體" w:hint="eastAsia"/>
                <w:sz w:val="20"/>
                <w:szCs w:val="20"/>
              </w:rPr>
              <w:t>6.</w:t>
            </w:r>
            <w:r>
              <w:rPr>
                <w:rFonts w:ascii="標楷體" w:eastAsia="標楷體" w:hAnsi="標楷體"/>
                <w:sz w:val="20"/>
                <w:szCs w:val="20"/>
              </w:rPr>
              <w:t>09</w:t>
            </w:r>
          </w:p>
        </w:tc>
        <w:tc>
          <w:tcPr>
            <w:tcW w:w="708" w:type="dxa"/>
            <w:textDirection w:val="tbRlV"/>
            <w:vAlign w:val="center"/>
          </w:tcPr>
          <w:p w:rsidR="0075615E" w:rsidRPr="005C075A" w:rsidRDefault="0075615E" w:rsidP="0090623A">
            <w:pPr>
              <w:ind w:left="113" w:right="113"/>
              <w:rPr>
                <w:rFonts w:ascii="標楷體" w:eastAsia="標楷體" w:hAnsi="標楷體"/>
                <w:color w:val="0D0D0D"/>
                <w:sz w:val="20"/>
                <w:szCs w:val="20"/>
              </w:rPr>
            </w:pPr>
            <w:r w:rsidRPr="005C075A">
              <w:rPr>
                <w:rFonts w:ascii="標楷體" w:eastAsia="標楷體" w:hAnsi="標楷體" w:hint="eastAsia"/>
                <w:color w:val="0D0D0D"/>
                <w:sz w:val="20"/>
                <w:szCs w:val="20"/>
              </w:rPr>
              <w:t xml:space="preserve">                   6-1生病的地球</w:t>
            </w:r>
          </w:p>
          <w:p w:rsidR="0075615E" w:rsidRPr="005C075A" w:rsidRDefault="0075615E" w:rsidP="0090623A">
            <w:pPr>
              <w:ind w:left="113" w:right="113"/>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 xml:space="preserve">                   6-2環境汙染面面觀</w:t>
            </w:r>
          </w:p>
        </w:tc>
        <w:tc>
          <w:tcPr>
            <w:tcW w:w="7044" w:type="dxa"/>
          </w:tcPr>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【活動一】環境偵查員</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1.教師以課本內容為例，透過故事主角珮珮的觀察，向學生說明環境汙染問題無所不在，生活中潛藏的環境汙染問題會影響居民的健康。</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2.教師請學生發表課前訪談家人的結果，針對過去與現在的社區環境差異提出看法。</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3.教師歸納說明並強調環境問題就存在我們的生活當中，影響著我們的健康，唯有從自身做起，才能確實減少環境汙染的危害。</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【活動二】汙染會影響我嗎？</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1.教師引導學生思考環境汙染問題與自身的關係，並教師歸納說明，環境問題與我們的生活息息相關，人類無法自絕於環境之外，環境受到汙染人人都會受影響，所以必須想辦法解決環境汙染的問題。</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【活動三】環保糾察隊</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1.教師說明環境汙染事件的解決方法。</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【活動一】是誰汙染了水？</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1.教師強調水對生活的重要性，並透過乾淨與受汙染河川的照片或圖片，說明我們的河川正因為人類的活動而遭受破壞；教師亦可視教學狀況播放水汙染的影片，加強學生學習效果。</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2.教師請學生依據課前所蒐集的水汙染報導或資料，發表可能造成水汙染的原因。</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3.師生共同討論水汙染對環境及健康的影響。</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【活動二】淨水計畫</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1.教師以課本第125頁「學校水溝阻塞、發臭」為例，帶領學生擬定解決水汙染的計畫。</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2.教師將全班同學分成4組，每組先選擇一個水汙染問題，例如：在河邊烤肉造成垃圾滿地、家庭清潔劑使用過量等，各組針對問題共同討論，依照範例步驟提出具體可行的改善方案，並派代表上臺報告。</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【活動三】減汙行動</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1.教師向學生說明：日常生活中，如果每個人都能盡自己的一份心力，藉由一些小動作和好習慣，就可以減少水資源的浪費，並避免水汙染的發生。</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2.師生共同討論「水汙染防制方法」、「節水妙招」。</w:t>
            </w:r>
          </w:p>
        </w:tc>
        <w:tc>
          <w:tcPr>
            <w:tcW w:w="426" w:type="dxa"/>
            <w:vAlign w:val="center"/>
          </w:tcPr>
          <w:p w:rsidR="0075615E" w:rsidRPr="005C075A" w:rsidRDefault="0075615E" w:rsidP="0090623A">
            <w:pPr>
              <w:jc w:val="center"/>
              <w:rPr>
                <w:rFonts w:ascii="標楷體" w:eastAsia="標楷體" w:hAnsi="標楷體"/>
                <w:color w:val="0D0D0D"/>
                <w:sz w:val="20"/>
                <w:szCs w:val="16"/>
              </w:rPr>
            </w:pPr>
            <w:r w:rsidRPr="005C075A">
              <w:rPr>
                <w:rFonts w:ascii="標楷體" w:eastAsia="標楷體" w:hAnsi="標楷體"/>
                <w:color w:val="0D0D0D"/>
                <w:sz w:val="20"/>
                <w:szCs w:val="16"/>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康軒版教科書單元六「搶救地球」。</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康軒版媒體「教學</w:t>
            </w:r>
            <w:r w:rsidRPr="005C075A">
              <w:rPr>
                <w:rFonts w:ascii="標楷體" w:eastAsia="標楷體" w:hAnsi="標楷體"/>
                <w:color w:val="0D0D0D"/>
                <w:sz w:val="20"/>
                <w:szCs w:val="16"/>
              </w:rPr>
              <w:t>DVD」。</w:t>
            </w: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1.教師觀察</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2.學生發表</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3.實際演練</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1-2-3 體認健康行為的重要性，並運用做決定的技巧來促進健康。</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7-2-5 調查、分析生活周遭環境問題與人體健康的關係。</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7-2-6 參與社區中環保活動或環保計畫，並分享其獲致的成果。</w:t>
            </w:r>
          </w:p>
        </w:tc>
        <w:tc>
          <w:tcPr>
            <w:tcW w:w="992" w:type="dxa"/>
          </w:tcPr>
          <w:p w:rsidR="0075615E" w:rsidRPr="005C075A" w:rsidRDefault="0075615E" w:rsidP="0090623A">
            <w:pPr>
              <w:spacing w:line="240" w:lineRule="exact"/>
              <w:rPr>
                <w:rFonts w:ascii="標楷體" w:eastAsia="標楷體" w:hAnsi="標楷體"/>
                <w:color w:val="0D0D0D"/>
                <w:sz w:val="16"/>
                <w:szCs w:val="16"/>
              </w:rPr>
            </w:pPr>
            <w:r>
              <w:rPr>
                <w:rFonts w:ascii="標楷體" w:eastAsia="標楷體" w:hAnsi="標楷體" w:hint="eastAsia"/>
                <w:color w:val="0D0D0D"/>
                <w:sz w:val="16"/>
                <w:szCs w:val="16"/>
              </w:rPr>
              <w:t>【環境教育】</w:t>
            </w:r>
          </w:p>
          <w:p w:rsidR="0075615E" w:rsidRPr="005C075A" w:rsidRDefault="0075615E" w:rsidP="0090623A">
            <w:pPr>
              <w:spacing w:line="240" w:lineRule="exact"/>
              <w:rPr>
                <w:rFonts w:ascii="標楷體" w:eastAsia="標楷體" w:hAnsi="標楷體"/>
                <w:color w:val="0D0D0D"/>
                <w:sz w:val="16"/>
                <w:szCs w:val="16"/>
              </w:rPr>
            </w:pPr>
            <w:r w:rsidRPr="005C075A">
              <w:rPr>
                <w:rFonts w:ascii="標楷體" w:eastAsia="標楷體" w:hAnsi="標楷體" w:hint="eastAsia"/>
                <w:color w:val="0D0D0D"/>
                <w:sz w:val="16"/>
                <w:szCs w:val="16"/>
              </w:rPr>
              <w:t>2-2-1 瞭解生活周遭的環境問題及其對個人、學校與社區的影響。</w:t>
            </w:r>
          </w:p>
          <w:p w:rsidR="0075615E" w:rsidRPr="005C075A" w:rsidRDefault="0075615E" w:rsidP="0090623A">
            <w:pPr>
              <w:spacing w:line="240" w:lineRule="exact"/>
              <w:rPr>
                <w:rFonts w:ascii="標楷體" w:eastAsia="標楷體" w:hAnsi="標楷體"/>
                <w:color w:val="0D0D0D"/>
                <w:sz w:val="16"/>
                <w:szCs w:val="16"/>
              </w:rPr>
            </w:pPr>
            <w:r w:rsidRPr="005C075A">
              <w:rPr>
                <w:rFonts w:ascii="標楷體" w:eastAsia="標楷體" w:hAnsi="標楷體" w:hint="eastAsia"/>
                <w:color w:val="0D0D0D"/>
                <w:sz w:val="16"/>
                <w:szCs w:val="16"/>
              </w:rPr>
              <w:t>2-2-2 認識生活周遭的環境問題形成的原因，並探究可能的改善方法。</w:t>
            </w: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十八</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6.1</w:t>
            </w:r>
            <w:r>
              <w:rPr>
                <w:rFonts w:ascii="標楷體" w:eastAsia="標楷體" w:hAnsi="標楷體"/>
                <w:sz w:val="20"/>
                <w:szCs w:val="20"/>
              </w:rPr>
              <w:t>0</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16</w:t>
            </w:r>
          </w:p>
        </w:tc>
        <w:tc>
          <w:tcPr>
            <w:tcW w:w="708" w:type="dxa"/>
            <w:textDirection w:val="tbRlV"/>
            <w:vAlign w:val="center"/>
          </w:tcPr>
          <w:p w:rsidR="0075615E" w:rsidRPr="005C075A" w:rsidRDefault="0075615E" w:rsidP="0090623A">
            <w:pPr>
              <w:ind w:left="113" w:right="113"/>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 xml:space="preserve">                     6-2環境汙染面面觀</w:t>
            </w:r>
          </w:p>
        </w:tc>
        <w:tc>
          <w:tcPr>
            <w:tcW w:w="7044" w:type="dxa"/>
          </w:tcPr>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【活動四】聲音體驗營</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1.教師說明聲音對人體生理及心理上的影響。</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【活動五】防制噪音我也行</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1.教師向學生歸納說明改善噪音的方法。</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【活動六】空氣汙染小百科</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1.教師配合課本第132頁說明造成空氣汙染的原因，並適時展示空氣汙染的照片或圖片，加強學生學習效果。</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2.教師向學生說明空氣汙染不限於室外，室內的空氣也會受到汙染。我們每天約有80～90%的時間處於室內環境中，如果室內不通風時，汙染物就容易蓄積而導致室內空氣品質惡化。</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3.教師請學生思考「室內空氣汙染」的來源，並歸納說明。</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4.教師請學生閱讀課本第132頁，並說明空氣汙染對人體健康和環境造成的負面影響。</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【活動七】健康深呼吸</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1.教師向學生說明空氣汙染對環境和健康的危害越來越嚴重，為了維護呼吸清新空氣的權利，我們應採取減少空氣汙染的行動。</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2.師生共同討論減少空氣汙染的方法。</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【活動八】減碳好決定</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1.教師詢問學生是否曾在報紙、廣播或氣象報導中，看到或聽到「PSI」這個英文縮寫，並說明「PSI」就是「空氣汙染指標」，PSI的數值越大，表示空氣中的懸浮微粒越多，對健康的危害也越嚴重。</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2.教師向學生說明，為了維護良好的空氣品質，我們必須在日常生活中落實環保且有益健康的行動。</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3.教師說明做決定的步驟。</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4.教師請學生閱讀課本第135頁，並依其情境引導學生練習做決定的技巧。</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【活動九】社區總動員</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1.教師將全班分成4組，每組針對曾經參與、聽過或看過別人做的社區環保行動進行討論，並思考這樣的行動對環境有什麼幫助？請各組推派代表上臺發表。</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2.教師配合課本內容，並以事先蒐集的報導或資料作為補充，歸納說明「社區環保行動」。</w:t>
            </w:r>
          </w:p>
        </w:tc>
        <w:tc>
          <w:tcPr>
            <w:tcW w:w="426" w:type="dxa"/>
            <w:vAlign w:val="center"/>
          </w:tcPr>
          <w:p w:rsidR="0075615E" w:rsidRPr="005C075A" w:rsidRDefault="0075615E" w:rsidP="0090623A">
            <w:pPr>
              <w:jc w:val="center"/>
              <w:rPr>
                <w:rFonts w:ascii="標楷體" w:eastAsia="標楷體" w:hAnsi="標楷體"/>
                <w:color w:val="0D0D0D"/>
                <w:sz w:val="20"/>
                <w:szCs w:val="16"/>
              </w:rPr>
            </w:pPr>
            <w:r w:rsidRPr="005C075A">
              <w:rPr>
                <w:rFonts w:ascii="標楷體" w:eastAsia="標楷體" w:hAnsi="標楷體"/>
                <w:color w:val="0D0D0D"/>
                <w:sz w:val="20"/>
                <w:szCs w:val="16"/>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康軒版教科書單元六「搶救地球」。</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康軒版媒體「教學</w:t>
            </w:r>
            <w:r w:rsidRPr="005C075A">
              <w:rPr>
                <w:rFonts w:ascii="標楷體" w:eastAsia="標楷體" w:hAnsi="標楷體"/>
                <w:color w:val="0D0D0D"/>
                <w:sz w:val="20"/>
                <w:szCs w:val="16"/>
              </w:rPr>
              <w:t>CD」、「教學DVD」。</w:t>
            </w: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1.學生鑑賞</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2.提問回答</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3.學生發表</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4.操作學習</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5.實際演練</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1-2-3 體認健康行為的重要性，並運用做決定的技巧來促進健康。</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7-2-5 調查、分析生活周遭環境問題與人體健康的關係。</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7-2-6 參與社區中環保活動或環保計畫，並分享其獲致的成果。</w:t>
            </w:r>
          </w:p>
        </w:tc>
        <w:tc>
          <w:tcPr>
            <w:tcW w:w="992" w:type="dxa"/>
          </w:tcPr>
          <w:p w:rsidR="0075615E" w:rsidRPr="005C075A" w:rsidRDefault="0075615E" w:rsidP="0090623A">
            <w:pPr>
              <w:spacing w:line="240" w:lineRule="exact"/>
              <w:rPr>
                <w:rFonts w:ascii="標楷體" w:eastAsia="標楷體" w:hAnsi="標楷體"/>
                <w:color w:val="0D0D0D"/>
                <w:sz w:val="16"/>
                <w:szCs w:val="16"/>
              </w:rPr>
            </w:pPr>
            <w:r>
              <w:rPr>
                <w:rFonts w:ascii="標楷體" w:eastAsia="標楷體" w:hAnsi="標楷體" w:hint="eastAsia"/>
                <w:color w:val="0D0D0D"/>
                <w:sz w:val="16"/>
                <w:szCs w:val="16"/>
              </w:rPr>
              <w:t>【環境教育】</w:t>
            </w:r>
          </w:p>
          <w:p w:rsidR="0075615E" w:rsidRPr="005C075A" w:rsidRDefault="0075615E" w:rsidP="0090623A">
            <w:pPr>
              <w:spacing w:line="240" w:lineRule="exact"/>
              <w:rPr>
                <w:rFonts w:ascii="標楷體" w:eastAsia="標楷體" w:hAnsi="標楷體"/>
                <w:color w:val="0D0D0D"/>
                <w:sz w:val="16"/>
                <w:szCs w:val="16"/>
              </w:rPr>
            </w:pPr>
            <w:r w:rsidRPr="005C075A">
              <w:rPr>
                <w:rFonts w:ascii="標楷體" w:eastAsia="標楷體" w:hAnsi="標楷體" w:hint="eastAsia"/>
                <w:color w:val="0D0D0D"/>
                <w:sz w:val="16"/>
                <w:szCs w:val="16"/>
              </w:rPr>
              <w:t>2-2-1 瞭解生活周遭的環境問題及其對個人、學校與社區的影響。</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16"/>
                <w:szCs w:val="16"/>
              </w:rPr>
              <w:t>2-2-2 認識生活周遭的環境問題形成的原因，並探究可能的改善方法。</w:t>
            </w: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十九</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17</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23</w:t>
            </w:r>
          </w:p>
        </w:tc>
        <w:tc>
          <w:tcPr>
            <w:tcW w:w="708" w:type="dxa"/>
            <w:textDirection w:val="tbRlV"/>
            <w:vAlign w:val="center"/>
          </w:tcPr>
          <w:p w:rsidR="0075615E" w:rsidRPr="005C075A" w:rsidRDefault="0075615E" w:rsidP="0090623A">
            <w:pPr>
              <w:ind w:left="113" w:right="113"/>
              <w:jc w:val="center"/>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7-1關懷老年人</w:t>
            </w:r>
          </w:p>
        </w:tc>
        <w:tc>
          <w:tcPr>
            <w:tcW w:w="7044" w:type="dxa"/>
          </w:tcPr>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【活動一】老年期的飲食保健</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1.教師配合課本第140頁說明準備老年人飲食時的注意事項，例如：蔬菜煮軟一些、根莖類切成小丁、肉類處理成絞肉等，並請學生發表自己的看法。</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【活動二】飲食設計巧思量</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1.教師補充說明，老年人的食物應以柔軟、清淡為主，烹調時應避免油炸與油煎，多利用蒸、煮、燉、炒的方式。</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【活動三】快樂銀髮族</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1.教師請學生分組表演短劇，每組5分鐘，表演內容主要為關懷老年人的做法，主題分別是「運動」、「就診及用藥」、「安全」、「心理」等方面。</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2.師生依據話劇內容共同討論「如何增進對老年人的照顧」，教師適時補充說明。</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【活動四】體貼小幫手</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1.教師說明每個人都會變老，和樂的家庭氣氛對老年人的健康有很大的幫助。由於老年人的身體功能逐漸退化，所以在生活照顧上必須注意：飲食方面、睡眠方面、穿著方面、行動方面。</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2.教師請學生思考並發表下列事項：</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(1)描述老年人的生活情形，例如：日常生活作息、飲食習慣、穿著、動作等。</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(2)說一說，你曾經幫助老年人什麼事？</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 xml:space="preserve">(3)想一想，你還可以再為他們做哪些事？ </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【活動五】溝通零距離</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詢問學生是否有與爺爺、奶奶或其他老年人溝通的經驗，並說明老化現象可能造成彼此之間溝通上的阻礙，因此在與老年人溝通時，應注意以下幾點：多傾聽、給予充足的反應時間、避免發生爭執、善用肢體輔助表達、善用物品幫助表達。</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教師說明與老年人溝通時，應該運用同理心站他們的立場上思考，將我們的反應放慢，或許一開始會有挫折，覺得與爺爺、奶奶無法溝通，但是多嘗試幾次並把握溝通的原則後，便會覺得爺爺、奶奶其實很可愛。</w:t>
            </w:r>
          </w:p>
          <w:p w:rsidR="0075615E" w:rsidRPr="005C075A" w:rsidRDefault="0075615E" w:rsidP="0090623A">
            <w:pPr>
              <w:adjustRightInd w:val="0"/>
              <w:snapToGrid w:val="0"/>
              <w:spacing w:line="200" w:lineRule="exact"/>
              <w:rPr>
                <w:rFonts w:ascii="標楷體" w:eastAsia="標楷體" w:hAnsi="標楷體"/>
                <w:color w:val="0D0D0D"/>
                <w:sz w:val="20"/>
                <w:szCs w:val="16"/>
              </w:rPr>
            </w:pPr>
          </w:p>
        </w:tc>
        <w:tc>
          <w:tcPr>
            <w:tcW w:w="426" w:type="dxa"/>
            <w:vAlign w:val="center"/>
          </w:tcPr>
          <w:p w:rsidR="0075615E" w:rsidRPr="005C075A" w:rsidRDefault="0075615E" w:rsidP="0090623A">
            <w:pPr>
              <w:jc w:val="center"/>
              <w:rPr>
                <w:rFonts w:ascii="標楷體" w:eastAsia="標楷體" w:hAnsi="標楷體"/>
                <w:color w:val="0D0D0D"/>
                <w:sz w:val="20"/>
                <w:szCs w:val="16"/>
              </w:rPr>
            </w:pPr>
            <w:r w:rsidRPr="005C075A">
              <w:rPr>
                <w:rFonts w:ascii="標楷體" w:eastAsia="標楷體" w:hAnsi="標楷體"/>
                <w:color w:val="0D0D0D"/>
                <w:sz w:val="20"/>
                <w:szCs w:val="16"/>
              </w:rPr>
              <w:t>3</w:t>
            </w:r>
          </w:p>
        </w:tc>
        <w:tc>
          <w:tcPr>
            <w:tcW w:w="1177"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康軒版教科書單元七「老化與健康」。</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康軒版媒體「教學</w:t>
            </w:r>
            <w:r w:rsidRPr="005C075A">
              <w:rPr>
                <w:rFonts w:ascii="標楷體" w:eastAsia="標楷體" w:hAnsi="標楷體"/>
                <w:color w:val="0D0D0D"/>
                <w:sz w:val="20"/>
                <w:szCs w:val="16"/>
              </w:rPr>
              <w:t>DVD」。</w:t>
            </w:r>
          </w:p>
        </w:tc>
        <w:tc>
          <w:tcPr>
            <w:tcW w:w="709"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1.學生發表</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2.提問回答</w:t>
            </w:r>
          </w:p>
        </w:tc>
        <w:tc>
          <w:tcPr>
            <w:tcW w:w="1276" w:type="dxa"/>
          </w:tcPr>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2-2-1 瞭解不同的食物組合能提供均衡的飲食。</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2-2-2 瞭解營養的需要量是由年齡、性別及身體活動所決定。</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6-2-2 瞭解家庭在增進個人發展與人際關係上的重要性。</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6-2-4 學習有效的溝通技巧與理性的情緒表達，並認識壓力。</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【期末評量週】</w:t>
            </w:r>
          </w:p>
        </w:tc>
        <w:tc>
          <w:tcPr>
            <w:tcW w:w="992" w:type="dxa"/>
          </w:tcPr>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984806"/>
                <w:sz w:val="20"/>
                <w:szCs w:val="16"/>
              </w:rPr>
              <w:t>【家政教育】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1-2-6 瞭解均衡的飲食並應用於生活中。</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1-3-5 選擇符合營養且安全衛生的食物。</w:t>
            </w:r>
          </w:p>
          <w:p w:rsidR="0075615E" w:rsidRPr="005C075A" w:rsidRDefault="0075615E" w:rsidP="0090623A">
            <w:pPr>
              <w:spacing w:line="240" w:lineRule="exact"/>
              <w:rPr>
                <w:rFonts w:ascii="標楷體" w:eastAsia="標楷體" w:hAnsi="標楷體"/>
                <w:color w:val="0D0D0D"/>
                <w:sz w:val="20"/>
                <w:szCs w:val="16"/>
              </w:rPr>
            </w:pPr>
            <w:r w:rsidRPr="00AD3DFD">
              <w:rPr>
                <w:rFonts w:ascii="標楷體" w:eastAsia="標楷體" w:hAnsi="標楷體" w:hint="eastAsia"/>
                <w:color w:val="7030A0"/>
                <w:sz w:val="20"/>
                <w:szCs w:val="16"/>
              </w:rPr>
              <w:t>【生涯發展教育】</w:t>
            </w:r>
          </w:p>
          <w:p w:rsidR="0075615E" w:rsidRPr="005C075A" w:rsidRDefault="0075615E" w:rsidP="0090623A">
            <w:pPr>
              <w:spacing w:line="240" w:lineRule="exact"/>
              <w:rPr>
                <w:rFonts w:ascii="標楷體" w:eastAsia="標楷體" w:hAnsi="標楷體"/>
                <w:color w:val="0D0D0D"/>
                <w:sz w:val="20"/>
                <w:szCs w:val="16"/>
              </w:rPr>
            </w:pPr>
            <w:r w:rsidRPr="005C075A">
              <w:rPr>
                <w:rFonts w:ascii="標楷體" w:eastAsia="標楷體" w:hAnsi="標楷體"/>
                <w:color w:val="0D0D0D"/>
                <w:sz w:val="20"/>
                <w:szCs w:val="16"/>
              </w:rPr>
              <w:t>2-2-1 培養良好的人際互動能力。</w:t>
            </w: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r w:rsidR="0075615E" w:rsidRPr="005C075A" w:rsidTr="0090623A">
        <w:trPr>
          <w:cantSplit/>
          <w:trHeight w:val="2726"/>
          <w:jc w:val="center"/>
        </w:trPr>
        <w:tc>
          <w:tcPr>
            <w:tcW w:w="617" w:type="dxa"/>
            <w:vAlign w:val="center"/>
          </w:tcPr>
          <w:p w:rsidR="0075615E" w:rsidRPr="00C369AF" w:rsidRDefault="0075615E" w:rsidP="00C12997">
            <w:pPr>
              <w:jc w:val="center"/>
              <w:rPr>
                <w:rFonts w:ascii="標楷體" w:eastAsia="標楷體" w:hAnsi="標楷體"/>
                <w:sz w:val="20"/>
                <w:szCs w:val="20"/>
              </w:rPr>
            </w:pPr>
            <w:r>
              <w:rPr>
                <w:rFonts w:ascii="標楷體" w:eastAsia="標楷體" w:hAnsi="標楷體" w:hint="eastAsia"/>
                <w:sz w:val="20"/>
                <w:szCs w:val="20"/>
              </w:rPr>
              <w:lastRenderedPageBreak/>
              <w:t>二</w:t>
            </w:r>
            <w:r w:rsidRPr="00C369AF">
              <w:rPr>
                <w:rFonts w:ascii="標楷體" w:eastAsia="標楷體" w:hAnsi="標楷體" w:hint="eastAsia"/>
                <w:sz w:val="20"/>
                <w:szCs w:val="20"/>
              </w:rPr>
              <w:t>十</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24</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75615E" w:rsidRPr="00C369AF" w:rsidRDefault="0075615E"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30</w:t>
            </w:r>
          </w:p>
        </w:tc>
        <w:tc>
          <w:tcPr>
            <w:tcW w:w="708" w:type="dxa"/>
            <w:textDirection w:val="tbRlV"/>
            <w:vAlign w:val="center"/>
          </w:tcPr>
          <w:p w:rsidR="0075615E" w:rsidRPr="005C075A" w:rsidRDefault="0075615E" w:rsidP="0090623A">
            <w:pPr>
              <w:ind w:left="113" w:right="113"/>
              <w:jc w:val="center"/>
              <w:rPr>
                <w:rFonts w:ascii="標楷體" w:eastAsia="標楷體" w:hAnsi="標楷體" w:cs="新細明體"/>
                <w:color w:val="0D0D0D"/>
                <w:sz w:val="20"/>
                <w:szCs w:val="20"/>
              </w:rPr>
            </w:pPr>
            <w:r w:rsidRPr="005C075A">
              <w:rPr>
                <w:rFonts w:ascii="標楷體" w:eastAsia="標楷體" w:hAnsi="標楷體" w:hint="eastAsia"/>
                <w:color w:val="0D0D0D"/>
                <w:sz w:val="20"/>
                <w:szCs w:val="20"/>
              </w:rPr>
              <w:t>7-2健康檢查</w:t>
            </w:r>
          </w:p>
        </w:tc>
        <w:tc>
          <w:tcPr>
            <w:tcW w:w="7044" w:type="dxa"/>
          </w:tcPr>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【活動一】健康檢查</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1.教師請學生發表曾經做過哪些項目的健康檢查，並說明「健康檢查」的意義及重要性。</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2.教師向學生說明，人生不同階段需要著重的健康檢查項目也不同，並請學生分享家人曾經做過的健康檢查項目。</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【活動二】缺點矯治</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1.教師搭配課本第147、148頁，帶領學生思考「健康檢查結果不佳時，應該如何改進」。</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2.教師將全班學生分成四組，並請學生針對「健康檢查結果出現問題」的情況進行討論，尋求解決改進的方法，每組派代表上臺報告討論的結果。</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3.教師向學生歸納說明，健康檢查可以幫助我們儘早發現身體所發出的警訊，並協助我們及時矯正不健康的生活態度。</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【活動三】認識癌症</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1.教師請學生發表課前查閱國人十大死因及癌症死因排行榜的結果與感想。</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2.教師請學生提出有關癌症的各種疑問，藉此澄清學生對癌症的錯誤觀念，並搭配課本第149頁補充說明定期健康檢查與癌症防治的關係。</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3.教師配合課本第150頁說明致癌的可能原因，包括：遺傳基因、致癌因子、其他危險因子。</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【活動四】防癌從生活做起</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1.教師請學生分組討論「如何預防癌症發生」，並推派代表上臺報告討論結果。</w:t>
            </w:r>
          </w:p>
          <w:p w:rsidR="0075615E" w:rsidRPr="005C075A" w:rsidRDefault="0075615E" w:rsidP="0090623A">
            <w:pPr>
              <w:adjustRightInd w:val="0"/>
              <w:snapToGrid w:val="0"/>
              <w:spacing w:line="200" w:lineRule="exact"/>
              <w:rPr>
                <w:rFonts w:ascii="標楷體" w:eastAsia="標楷體" w:hAnsi="標楷體"/>
                <w:color w:val="0D0D0D"/>
                <w:sz w:val="20"/>
                <w:szCs w:val="16"/>
              </w:rPr>
            </w:pPr>
            <w:r w:rsidRPr="005C075A">
              <w:rPr>
                <w:rFonts w:ascii="標楷體" w:eastAsia="標楷體" w:hAnsi="標楷體" w:hint="eastAsia"/>
                <w:color w:val="0D0D0D"/>
                <w:sz w:val="20"/>
                <w:szCs w:val="16"/>
              </w:rPr>
              <w:t>2.教師根據各組討論結果，將預防癌症的方法統整為「飲食」、「運動」、「情緒」、「日常作息」、「健康檢查」等方面，並加以補充說明。</w:t>
            </w:r>
          </w:p>
          <w:p w:rsidR="0075615E" w:rsidRPr="005C075A" w:rsidRDefault="0075615E" w:rsidP="0090623A">
            <w:pPr>
              <w:adjustRightInd w:val="0"/>
              <w:snapToGrid w:val="0"/>
              <w:spacing w:line="200" w:lineRule="exact"/>
              <w:rPr>
                <w:rFonts w:ascii="標楷體" w:eastAsia="標楷體" w:hAnsi="標楷體"/>
                <w:color w:val="0D0D0D"/>
                <w:sz w:val="20"/>
                <w:szCs w:val="20"/>
              </w:rPr>
            </w:pPr>
            <w:r w:rsidRPr="005C075A">
              <w:rPr>
                <w:rFonts w:ascii="標楷體" w:eastAsia="標楷體" w:hAnsi="標楷體" w:hint="eastAsia"/>
                <w:color w:val="0D0D0D"/>
                <w:sz w:val="20"/>
                <w:szCs w:val="16"/>
              </w:rPr>
              <w:t>3.教師配合課本第151頁內容，請學生找出自己和家人生活型態中的致癌因子，例如：嚼檳榔、吸菸、酗酒、常吃炭烤、醃漬或油炸食物、常吃黃麴毒素含量高的食物、常吃遭到重金屬汙染的貝類或海鮮、體重過重或過輕、缺乏運動習慣、經常熬夜、生活緊張、壓力過大等，並請學生分享檢視的結果，提醒學生要和家人共同討論改進的計畫。</w:t>
            </w:r>
          </w:p>
        </w:tc>
        <w:tc>
          <w:tcPr>
            <w:tcW w:w="426" w:type="dxa"/>
            <w:vAlign w:val="center"/>
          </w:tcPr>
          <w:p w:rsidR="0075615E" w:rsidRPr="005C075A" w:rsidRDefault="0075615E" w:rsidP="0090623A">
            <w:pPr>
              <w:jc w:val="center"/>
              <w:rPr>
                <w:rFonts w:ascii="標楷體" w:eastAsia="標楷體" w:hAnsi="標楷體"/>
                <w:color w:val="0D0D0D"/>
                <w:sz w:val="20"/>
                <w:szCs w:val="20"/>
              </w:rPr>
            </w:pPr>
            <w:r w:rsidRPr="005C075A">
              <w:rPr>
                <w:rFonts w:ascii="標楷體" w:eastAsia="標楷體" w:hAnsi="標楷體"/>
                <w:color w:val="0D0D0D"/>
                <w:sz w:val="20"/>
                <w:szCs w:val="20"/>
              </w:rPr>
              <w:t>3</w:t>
            </w:r>
          </w:p>
        </w:tc>
        <w:tc>
          <w:tcPr>
            <w:tcW w:w="1177" w:type="dxa"/>
          </w:tcPr>
          <w:p w:rsidR="0075615E" w:rsidRPr="005C075A" w:rsidRDefault="0075615E" w:rsidP="0090623A">
            <w:pPr>
              <w:spacing w:line="240" w:lineRule="exact"/>
              <w:rPr>
                <w:rFonts w:ascii="標楷體" w:eastAsia="標楷體" w:hAnsi="標楷體"/>
                <w:color w:val="0D0D0D"/>
                <w:sz w:val="20"/>
                <w:szCs w:val="20"/>
              </w:rPr>
            </w:pPr>
            <w:r w:rsidRPr="005C075A">
              <w:rPr>
                <w:rFonts w:ascii="標楷體" w:eastAsia="標楷體" w:hAnsi="標楷體" w:hint="eastAsia"/>
                <w:color w:val="0D0D0D"/>
                <w:sz w:val="20"/>
                <w:szCs w:val="20"/>
              </w:rPr>
              <w:t>康軒版教科書單元七「老化與健康」。</w:t>
            </w:r>
          </w:p>
          <w:p w:rsidR="0075615E" w:rsidRPr="005C075A" w:rsidRDefault="0075615E" w:rsidP="0090623A">
            <w:pPr>
              <w:spacing w:line="240" w:lineRule="exact"/>
              <w:rPr>
                <w:rFonts w:ascii="標楷體" w:eastAsia="標楷體" w:hAnsi="標楷體"/>
                <w:color w:val="0D0D0D"/>
                <w:sz w:val="20"/>
                <w:szCs w:val="20"/>
              </w:rPr>
            </w:pPr>
            <w:r w:rsidRPr="005C075A">
              <w:rPr>
                <w:rFonts w:ascii="標楷體" w:eastAsia="標楷體" w:hAnsi="標楷體" w:hint="eastAsia"/>
                <w:color w:val="0D0D0D"/>
                <w:sz w:val="20"/>
                <w:szCs w:val="20"/>
              </w:rPr>
              <w:t>康軒版媒體「教學</w:t>
            </w:r>
            <w:r w:rsidRPr="005C075A">
              <w:rPr>
                <w:rFonts w:ascii="標楷體" w:eastAsia="標楷體" w:hAnsi="標楷體"/>
                <w:color w:val="0D0D0D"/>
                <w:sz w:val="20"/>
                <w:szCs w:val="20"/>
              </w:rPr>
              <w:t>DVD」。</w:t>
            </w:r>
          </w:p>
        </w:tc>
        <w:tc>
          <w:tcPr>
            <w:tcW w:w="709" w:type="dxa"/>
          </w:tcPr>
          <w:p w:rsidR="0075615E" w:rsidRPr="005C075A" w:rsidRDefault="0075615E" w:rsidP="0090623A">
            <w:pPr>
              <w:spacing w:line="240" w:lineRule="exact"/>
              <w:rPr>
                <w:rFonts w:ascii="標楷體" w:eastAsia="標楷體" w:hAnsi="標楷體"/>
                <w:color w:val="0D0D0D"/>
                <w:sz w:val="20"/>
                <w:szCs w:val="20"/>
              </w:rPr>
            </w:pPr>
            <w:r w:rsidRPr="005C075A">
              <w:rPr>
                <w:rFonts w:ascii="標楷體" w:eastAsia="標楷體" w:hAnsi="標楷體"/>
                <w:color w:val="0D0D0D"/>
                <w:sz w:val="20"/>
                <w:szCs w:val="20"/>
              </w:rPr>
              <w:t>1.學生發表</w:t>
            </w:r>
          </w:p>
          <w:p w:rsidR="0075615E" w:rsidRPr="005C075A" w:rsidRDefault="0075615E" w:rsidP="0090623A">
            <w:pPr>
              <w:spacing w:line="240" w:lineRule="exact"/>
              <w:rPr>
                <w:rFonts w:ascii="標楷體" w:eastAsia="標楷體" w:hAnsi="標楷體"/>
                <w:color w:val="0D0D0D"/>
                <w:sz w:val="20"/>
                <w:szCs w:val="20"/>
              </w:rPr>
            </w:pPr>
            <w:r w:rsidRPr="005C075A">
              <w:rPr>
                <w:rFonts w:ascii="標楷體" w:eastAsia="標楷體" w:hAnsi="標楷體"/>
                <w:color w:val="0D0D0D"/>
                <w:sz w:val="20"/>
                <w:szCs w:val="20"/>
              </w:rPr>
              <w:t>2.討論學習</w:t>
            </w:r>
          </w:p>
          <w:p w:rsidR="0075615E" w:rsidRPr="005C075A" w:rsidRDefault="0075615E" w:rsidP="0090623A">
            <w:pPr>
              <w:spacing w:line="240" w:lineRule="exact"/>
              <w:rPr>
                <w:rFonts w:ascii="標楷體" w:eastAsia="標楷體" w:hAnsi="標楷體"/>
                <w:color w:val="0D0D0D"/>
                <w:sz w:val="20"/>
                <w:szCs w:val="20"/>
              </w:rPr>
            </w:pPr>
            <w:r w:rsidRPr="005C075A">
              <w:rPr>
                <w:rFonts w:ascii="標楷體" w:eastAsia="標楷體" w:hAnsi="標楷體"/>
                <w:color w:val="0D0D0D"/>
                <w:sz w:val="20"/>
                <w:szCs w:val="20"/>
              </w:rPr>
              <w:t>3.學生自評</w:t>
            </w:r>
          </w:p>
        </w:tc>
        <w:tc>
          <w:tcPr>
            <w:tcW w:w="1276" w:type="dxa"/>
          </w:tcPr>
          <w:p w:rsidR="0075615E" w:rsidRPr="005C075A" w:rsidRDefault="0075615E" w:rsidP="0090623A">
            <w:pPr>
              <w:spacing w:line="240" w:lineRule="exact"/>
              <w:rPr>
                <w:rFonts w:ascii="標楷體" w:eastAsia="標楷體" w:hAnsi="標楷體"/>
                <w:color w:val="0D0D0D"/>
                <w:sz w:val="20"/>
                <w:szCs w:val="20"/>
              </w:rPr>
            </w:pPr>
            <w:r w:rsidRPr="005C075A">
              <w:rPr>
                <w:rFonts w:ascii="標楷體" w:eastAsia="標楷體" w:hAnsi="標楷體"/>
                <w:color w:val="0D0D0D"/>
                <w:sz w:val="20"/>
                <w:szCs w:val="20"/>
              </w:rPr>
              <w:t>7-2-1 表現預防疾病的正向行為與活動，以增進身體的安適。</w:t>
            </w:r>
          </w:p>
          <w:p w:rsidR="0075615E" w:rsidRPr="005C075A" w:rsidRDefault="0075615E" w:rsidP="0090623A">
            <w:pPr>
              <w:spacing w:line="240" w:lineRule="exact"/>
              <w:rPr>
                <w:rFonts w:ascii="標楷體" w:eastAsia="標楷體" w:hAnsi="標楷體"/>
                <w:color w:val="0D0D0D"/>
                <w:sz w:val="20"/>
                <w:szCs w:val="20"/>
              </w:rPr>
            </w:pPr>
            <w:r w:rsidRPr="005C075A">
              <w:rPr>
                <w:rFonts w:ascii="標楷體" w:eastAsia="標楷體" w:hAnsi="標楷體" w:hint="eastAsia"/>
                <w:color w:val="0D0D0D"/>
                <w:sz w:val="20"/>
                <w:szCs w:val="20"/>
              </w:rPr>
              <w:t>【休業式】</w:t>
            </w:r>
          </w:p>
        </w:tc>
        <w:tc>
          <w:tcPr>
            <w:tcW w:w="992" w:type="dxa"/>
          </w:tcPr>
          <w:p w:rsidR="0075615E" w:rsidRPr="005C075A" w:rsidRDefault="0075615E" w:rsidP="0090623A">
            <w:pPr>
              <w:spacing w:line="240" w:lineRule="exact"/>
              <w:rPr>
                <w:rFonts w:ascii="標楷體" w:eastAsia="標楷體" w:hAnsi="標楷體"/>
                <w:color w:val="0D0D0D"/>
                <w:sz w:val="20"/>
                <w:szCs w:val="20"/>
              </w:rPr>
            </w:pPr>
            <w:r w:rsidRPr="00AD3DFD">
              <w:rPr>
                <w:rFonts w:ascii="標楷體" w:eastAsia="標楷體" w:hAnsi="標楷體" w:hint="eastAsia"/>
                <w:color w:val="7030A0"/>
                <w:sz w:val="20"/>
                <w:szCs w:val="20"/>
              </w:rPr>
              <w:t>【生涯發展教育】</w:t>
            </w:r>
          </w:p>
          <w:p w:rsidR="0075615E" w:rsidRPr="005C075A" w:rsidRDefault="0075615E" w:rsidP="0090623A">
            <w:pPr>
              <w:spacing w:line="240" w:lineRule="exact"/>
              <w:rPr>
                <w:rFonts w:ascii="標楷體" w:eastAsia="標楷體" w:hAnsi="標楷體"/>
                <w:color w:val="0D0D0D"/>
                <w:sz w:val="20"/>
                <w:szCs w:val="20"/>
              </w:rPr>
            </w:pPr>
            <w:r w:rsidRPr="005C075A">
              <w:rPr>
                <w:rFonts w:ascii="標楷體" w:eastAsia="標楷體" w:hAnsi="標楷體"/>
                <w:color w:val="0D0D0D"/>
                <w:sz w:val="20"/>
                <w:szCs w:val="20"/>
              </w:rPr>
              <w:t>3-2-2 學習如何解決問題及做決定。</w:t>
            </w:r>
          </w:p>
        </w:tc>
        <w:tc>
          <w:tcPr>
            <w:tcW w:w="1006" w:type="dxa"/>
          </w:tcPr>
          <w:p w:rsidR="0075615E" w:rsidRPr="005C075A" w:rsidRDefault="0075615E" w:rsidP="0090623A">
            <w:pPr>
              <w:spacing w:line="240" w:lineRule="exact"/>
              <w:rPr>
                <w:rFonts w:ascii="標楷體" w:eastAsia="標楷體" w:hAnsi="標楷體"/>
                <w:color w:val="0D0D0D"/>
                <w:sz w:val="16"/>
                <w:szCs w:val="16"/>
                <w:u w:val="single"/>
              </w:rPr>
            </w:pPr>
          </w:p>
        </w:tc>
      </w:tr>
    </w:tbl>
    <w:p w:rsidR="001C2B86" w:rsidRPr="005C075A" w:rsidRDefault="001C2B86" w:rsidP="001C2B86">
      <w:pPr>
        <w:spacing w:line="400" w:lineRule="exact"/>
        <w:ind w:left="480"/>
        <w:rPr>
          <w:rFonts w:ascii="標楷體" w:eastAsia="標楷體" w:hAnsi="標楷體"/>
          <w:b/>
          <w:color w:val="0D0D0D"/>
          <w:sz w:val="28"/>
          <w:szCs w:val="28"/>
        </w:rPr>
      </w:pPr>
    </w:p>
    <w:p w:rsidR="001C2B86" w:rsidRPr="005C075A" w:rsidRDefault="001C2B86" w:rsidP="001C2B86">
      <w:pPr>
        <w:spacing w:line="0" w:lineRule="atLeast"/>
        <w:ind w:left="992"/>
        <w:jc w:val="both"/>
        <w:rPr>
          <w:rFonts w:ascii="標楷體" w:eastAsia="標楷體" w:hAnsi="標楷體"/>
          <w:color w:val="000000"/>
          <w:szCs w:val="24"/>
        </w:rPr>
      </w:pPr>
    </w:p>
    <w:p w:rsidR="00201C71" w:rsidRPr="001C2B86" w:rsidRDefault="00201C71"/>
    <w:sectPr w:rsidR="00201C71" w:rsidRPr="001C2B86" w:rsidSect="00931450">
      <w:pgSz w:w="16838" w:h="11906" w:orient="landscape"/>
      <w:pgMar w:top="720" w:right="720" w:bottom="720" w:left="72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1D45" w:rsidRDefault="00E11D45" w:rsidP="00931450">
      <w:r>
        <w:separator/>
      </w:r>
    </w:p>
  </w:endnote>
  <w:endnote w:type="continuationSeparator" w:id="1">
    <w:p w:rsidR="00E11D45" w:rsidRDefault="00E11D45" w:rsidP="009314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華康中黑體">
    <w:altName w:val="文鼎古印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華康細圓體">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標宋體">
    <w:altName w:val="Arial Unicode MS"/>
    <w:charset w:val="88"/>
    <w:family w:val="modern"/>
    <w:pitch w:val="fixed"/>
    <w:sig w:usb0="80000001" w:usb1="28091800" w:usb2="00000016" w:usb3="00000000" w:csb0="00100000" w:csb1="00000000"/>
  </w:font>
  <w:font w:name="華康粗黑體">
    <w:altName w:val="細明體"/>
    <w:charset w:val="88"/>
    <w:family w:val="modern"/>
    <w:pitch w:val="fixed"/>
    <w:sig w:usb0="80000001" w:usb1="28091800" w:usb2="00000016" w:usb3="00000000" w:csb0="00100000" w:csb1="00000000"/>
  </w:font>
  <w:font w:name="華康中明體">
    <w:altName w:val="細明體"/>
    <w:charset w:val="88"/>
    <w:family w:val="modern"/>
    <w:pitch w:val="fixed"/>
    <w:sig w:usb0="00000001" w:usb1="08080000" w:usb2="00000010" w:usb3="00000000" w:csb0="00100000" w:csb1="00000000"/>
  </w:font>
  <w:font w:name="華康粗圓體">
    <w:altName w:val="Arial Unicode MS"/>
    <w:charset w:val="88"/>
    <w:family w:val="modern"/>
    <w:pitch w:val="fixed"/>
    <w:sig w:usb0="00000000" w:usb1="08080000" w:usb2="00000010" w:usb3="00000000" w:csb0="00100000" w:csb1="00000000"/>
  </w:font>
  <w:font w:name="華康標黑體c..">
    <w:altName w:val="Arial Unicode MS"/>
    <w:panose1 w:val="00000000000000000000"/>
    <w:charset w:val="88"/>
    <w:family w:val="swiss"/>
    <w:notTrueType/>
    <w:pitch w:val="default"/>
    <w:sig w:usb0="00000001" w:usb1="08080000" w:usb2="00000010" w:usb3="00000000" w:csb0="00100000" w:csb1="00000000"/>
  </w:font>
  <w:font w:name="華康標宋體..">
    <w:altName w:val="新細明體"/>
    <w:panose1 w:val="00000000000000000000"/>
    <w:charset w:val="88"/>
    <w:family w:val="roman"/>
    <w:notTrueType/>
    <w:pitch w:val="default"/>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FBiaoSongStd-W4">
    <w:altName w:val="書法細圓（注音一）"/>
    <w:panose1 w:val="00000000000000000000"/>
    <w:charset w:val="88"/>
    <w:family w:val="auto"/>
    <w:notTrueType/>
    <w:pitch w:val="default"/>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1D45" w:rsidRDefault="00E11D45" w:rsidP="00931450">
      <w:r>
        <w:separator/>
      </w:r>
    </w:p>
  </w:footnote>
  <w:footnote w:type="continuationSeparator" w:id="1">
    <w:p w:rsidR="00E11D45" w:rsidRDefault="00E11D45" w:rsidP="009314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0898"/>
    <w:multiLevelType w:val="hybridMultilevel"/>
    <w:tmpl w:val="E0AE28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14F55CF"/>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nsid w:val="082073AC"/>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0CCD41BA"/>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5604499"/>
    <w:multiLevelType w:val="hybridMultilevel"/>
    <w:tmpl w:val="5BEE4D96"/>
    <w:lvl w:ilvl="0" w:tplc="5A76C02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8E6669D"/>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nsid w:val="1E611786"/>
    <w:multiLevelType w:val="hybridMultilevel"/>
    <w:tmpl w:val="59686972"/>
    <w:lvl w:ilvl="0" w:tplc="DC3EE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F9378A1"/>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
    <w:nsid w:val="2A8457B2"/>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0">
    <w:nsid w:val="2C8B0507"/>
    <w:multiLevelType w:val="hybridMultilevel"/>
    <w:tmpl w:val="A3E63E02"/>
    <w:lvl w:ilvl="0" w:tplc="17383632">
      <w:start w:val="2"/>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nsid w:val="2E3B49EF"/>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2">
    <w:nsid w:val="30E90BAA"/>
    <w:multiLevelType w:val="hybridMultilevel"/>
    <w:tmpl w:val="74B6ED62"/>
    <w:lvl w:ilvl="0" w:tplc="7DEC3484">
      <w:start w:val="1"/>
      <w:numFmt w:val="decimal"/>
      <w:lvlText w:val="%1."/>
      <w:lvlJc w:val="left"/>
      <w:pPr>
        <w:tabs>
          <w:tab w:val="num" w:pos="480"/>
        </w:tabs>
        <w:ind w:left="48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342411D9"/>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4">
    <w:nsid w:val="359C6BC4"/>
    <w:multiLevelType w:val="hybridMultilevel"/>
    <w:tmpl w:val="A0BCF466"/>
    <w:lvl w:ilvl="0" w:tplc="CF6287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70A3E6F"/>
    <w:multiLevelType w:val="hybridMultilevel"/>
    <w:tmpl w:val="B3401BE6"/>
    <w:lvl w:ilvl="0" w:tplc="ACB8ADC6">
      <w:start w:val="1"/>
      <w:numFmt w:val="decimal"/>
      <w:lvlText w:val="%1."/>
      <w:lvlJc w:val="left"/>
      <w:pPr>
        <w:ind w:left="984" w:hanging="360"/>
      </w:pPr>
      <w:rPr>
        <w:rFonts w:ascii="Times New Roman" w:hAnsi="Times New Roman" w:cs="Times New Roman"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6">
    <w:nsid w:val="391E79D2"/>
    <w:multiLevelType w:val="hybridMultilevel"/>
    <w:tmpl w:val="7BD04C7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E3F2FD7"/>
    <w:multiLevelType w:val="hybridMultilevel"/>
    <w:tmpl w:val="27788C6C"/>
    <w:lvl w:ilvl="0" w:tplc="8696C434">
      <w:start w:val="1"/>
      <w:numFmt w:val="decimal"/>
      <w:lvlText w:val="%1."/>
      <w:lvlJc w:val="left"/>
      <w:pPr>
        <w:ind w:left="984" w:hanging="360"/>
      </w:pPr>
      <w:rPr>
        <w:rFonts w:ascii="Times New Roman" w:hAnsi="Times New Roman" w:cs="Times New Roman" w:hint="default"/>
      </w:rPr>
    </w:lvl>
    <w:lvl w:ilvl="1" w:tplc="04090019" w:tentative="1">
      <w:start w:val="1"/>
      <w:numFmt w:val="ideographTraditional"/>
      <w:lvlText w:val="%2、"/>
      <w:lvlJc w:val="left"/>
      <w:pPr>
        <w:ind w:left="1584" w:hanging="480"/>
      </w:pPr>
    </w:lvl>
    <w:lvl w:ilvl="2" w:tplc="0409001B">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8">
    <w:nsid w:val="3E9105D0"/>
    <w:multiLevelType w:val="hybridMultilevel"/>
    <w:tmpl w:val="CFAA3DBC"/>
    <w:lvl w:ilvl="0" w:tplc="FDF065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F804986"/>
    <w:multiLevelType w:val="hybridMultilevel"/>
    <w:tmpl w:val="C3D690AE"/>
    <w:lvl w:ilvl="0" w:tplc="E33C07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4A5A1AF2"/>
    <w:multiLevelType w:val="hybridMultilevel"/>
    <w:tmpl w:val="3DE25A30"/>
    <w:lvl w:ilvl="0" w:tplc="0E6A72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4C646874"/>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2">
    <w:nsid w:val="58200F91"/>
    <w:multiLevelType w:val="hybridMultilevel"/>
    <w:tmpl w:val="A19C5272"/>
    <w:lvl w:ilvl="0" w:tplc="7DEC3484">
      <w:start w:val="1"/>
      <w:numFmt w:val="decimal"/>
      <w:lvlText w:val="%1."/>
      <w:lvlJc w:val="left"/>
      <w:pPr>
        <w:tabs>
          <w:tab w:val="num" w:pos="480"/>
        </w:tabs>
        <w:ind w:left="48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598F17C3"/>
    <w:multiLevelType w:val="hybridMultilevel"/>
    <w:tmpl w:val="AD9EF7E2"/>
    <w:lvl w:ilvl="0" w:tplc="00A63A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B3F47E8"/>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5">
    <w:nsid w:val="5E400E48"/>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6">
    <w:nsid w:val="5E8C677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7">
    <w:nsid w:val="62581A61"/>
    <w:multiLevelType w:val="hybridMultilevel"/>
    <w:tmpl w:val="8124CDAC"/>
    <w:lvl w:ilvl="0" w:tplc="4EAA5AB4">
      <w:start w:val="1"/>
      <w:numFmt w:val="decimal"/>
      <w:pStyle w:val="2"/>
      <w:lvlText w:val="%1."/>
      <w:lvlJc w:val="left"/>
      <w:pPr>
        <w:tabs>
          <w:tab w:val="num" w:pos="360"/>
        </w:tabs>
        <w:ind w:left="340" w:hanging="3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5B51AE2"/>
    <w:multiLevelType w:val="hybridMultilevel"/>
    <w:tmpl w:val="AC4ECE94"/>
    <w:lvl w:ilvl="0" w:tplc="D760F9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BE4602B"/>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0">
    <w:nsid w:val="72BC7874"/>
    <w:multiLevelType w:val="hybridMultilevel"/>
    <w:tmpl w:val="8652899C"/>
    <w:lvl w:ilvl="0" w:tplc="864A5A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3C172B5"/>
    <w:multiLevelType w:val="hybridMultilevel"/>
    <w:tmpl w:val="93CCA16E"/>
    <w:lvl w:ilvl="0" w:tplc="25187ECA">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32">
    <w:nsid w:val="77804B03"/>
    <w:multiLevelType w:val="hybridMultilevel"/>
    <w:tmpl w:val="53868F16"/>
    <w:lvl w:ilvl="0" w:tplc="EFFA05D6">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33">
    <w:nsid w:val="7A8A62B1"/>
    <w:multiLevelType w:val="multilevel"/>
    <w:tmpl w:val="19984DF4"/>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17"/>
  </w:num>
  <w:num w:numId="2">
    <w:abstractNumId w:val="15"/>
  </w:num>
  <w:num w:numId="3">
    <w:abstractNumId w:val="22"/>
  </w:num>
  <w:num w:numId="4">
    <w:abstractNumId w:val="12"/>
  </w:num>
  <w:num w:numId="5">
    <w:abstractNumId w:val="31"/>
  </w:num>
  <w:num w:numId="6">
    <w:abstractNumId w:val="32"/>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8"/>
  </w:num>
  <w:num w:numId="11">
    <w:abstractNumId w:val="10"/>
  </w:num>
  <w:num w:numId="12">
    <w:abstractNumId w:val="30"/>
  </w:num>
  <w:num w:numId="13">
    <w:abstractNumId w:val="28"/>
  </w:num>
  <w:num w:numId="14">
    <w:abstractNumId w:val="14"/>
  </w:num>
  <w:num w:numId="15">
    <w:abstractNumId w:val="7"/>
  </w:num>
  <w:num w:numId="16">
    <w:abstractNumId w:val="19"/>
  </w:num>
  <w:num w:numId="17">
    <w:abstractNumId w:val="20"/>
  </w:num>
  <w:num w:numId="18">
    <w:abstractNumId w:val="11"/>
  </w:num>
  <w:num w:numId="19">
    <w:abstractNumId w:val="29"/>
  </w:num>
  <w:num w:numId="20">
    <w:abstractNumId w:val="13"/>
  </w:num>
  <w:num w:numId="21">
    <w:abstractNumId w:val="25"/>
  </w:num>
  <w:num w:numId="22">
    <w:abstractNumId w:val="1"/>
  </w:num>
  <w:num w:numId="23">
    <w:abstractNumId w:val="8"/>
  </w:num>
  <w:num w:numId="24">
    <w:abstractNumId w:val="9"/>
  </w:num>
  <w:num w:numId="25">
    <w:abstractNumId w:val="6"/>
  </w:num>
  <w:num w:numId="26">
    <w:abstractNumId w:val="26"/>
  </w:num>
  <w:num w:numId="27">
    <w:abstractNumId w:val="24"/>
  </w:num>
  <w:num w:numId="28">
    <w:abstractNumId w:val="3"/>
  </w:num>
  <w:num w:numId="29">
    <w:abstractNumId w:val="21"/>
  </w:num>
  <w:num w:numId="30">
    <w:abstractNumId w:val="33"/>
  </w:num>
  <w:num w:numId="31">
    <w:abstractNumId w:val="0"/>
  </w:num>
  <w:num w:numId="32">
    <w:abstractNumId w:val="16"/>
  </w:num>
  <w:num w:numId="33">
    <w:abstractNumId w:val="2"/>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1450"/>
    <w:rsid w:val="00011DFC"/>
    <w:rsid w:val="000D5C91"/>
    <w:rsid w:val="00104275"/>
    <w:rsid w:val="001C2B86"/>
    <w:rsid w:val="00201C71"/>
    <w:rsid w:val="002F1621"/>
    <w:rsid w:val="004A2024"/>
    <w:rsid w:val="0075615E"/>
    <w:rsid w:val="00931450"/>
    <w:rsid w:val="00E06D99"/>
    <w:rsid w:val="00E11D45"/>
    <w:rsid w:val="00F24C95"/>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Date" w:uiPriority="0"/>
    <w:lsdException w:name="Note Heading" w:uiPriority="0"/>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B86"/>
    <w:pPr>
      <w:widowControl w:val="0"/>
    </w:pPr>
    <w:rPr>
      <w:rFonts w:ascii="Calibri" w:eastAsia="新細明體" w:hAnsi="Calibri" w:cs="Times New Roman"/>
    </w:rPr>
  </w:style>
  <w:style w:type="paragraph" w:styleId="1">
    <w:name w:val="heading 1"/>
    <w:basedOn w:val="a"/>
    <w:next w:val="a"/>
    <w:link w:val="10"/>
    <w:qFormat/>
    <w:rsid w:val="001C2B86"/>
    <w:pPr>
      <w:keepNext/>
      <w:spacing w:line="0" w:lineRule="atLeast"/>
      <w:ind w:leftChars="50" w:left="129"/>
      <w:outlineLvl w:val="0"/>
    </w:pPr>
    <w:rPr>
      <w:rFonts w:ascii="新細明體" w:hAnsi="新細明體"/>
      <w:kern w:val="0"/>
      <w:sz w:val="32"/>
      <w:szCs w:val="24"/>
    </w:rPr>
  </w:style>
  <w:style w:type="paragraph" w:styleId="20">
    <w:name w:val="heading 2"/>
    <w:basedOn w:val="a"/>
    <w:next w:val="a"/>
    <w:link w:val="21"/>
    <w:uiPriority w:val="9"/>
    <w:semiHidden/>
    <w:unhideWhenUsed/>
    <w:qFormat/>
    <w:rsid w:val="001C2B86"/>
    <w:pPr>
      <w:keepNext/>
      <w:spacing w:line="720" w:lineRule="auto"/>
      <w:outlineLvl w:val="1"/>
    </w:pPr>
    <w:rPr>
      <w:rFonts w:ascii="Cambria" w:hAnsi="Cambria"/>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31450"/>
    <w:pPr>
      <w:tabs>
        <w:tab w:val="center" w:pos="4153"/>
        <w:tab w:val="right" w:pos="8306"/>
      </w:tabs>
      <w:snapToGrid w:val="0"/>
    </w:pPr>
    <w:rPr>
      <w:sz w:val="20"/>
      <w:szCs w:val="20"/>
    </w:rPr>
  </w:style>
  <w:style w:type="character" w:customStyle="1" w:styleId="a4">
    <w:name w:val="頁首 字元"/>
    <w:basedOn w:val="a0"/>
    <w:link w:val="a3"/>
    <w:rsid w:val="00931450"/>
    <w:rPr>
      <w:sz w:val="20"/>
      <w:szCs w:val="20"/>
    </w:rPr>
  </w:style>
  <w:style w:type="paragraph" w:styleId="a5">
    <w:name w:val="footer"/>
    <w:basedOn w:val="a"/>
    <w:link w:val="a6"/>
    <w:uiPriority w:val="99"/>
    <w:unhideWhenUsed/>
    <w:rsid w:val="00931450"/>
    <w:pPr>
      <w:tabs>
        <w:tab w:val="center" w:pos="4153"/>
        <w:tab w:val="right" w:pos="8306"/>
      </w:tabs>
      <w:snapToGrid w:val="0"/>
    </w:pPr>
    <w:rPr>
      <w:sz w:val="20"/>
      <w:szCs w:val="20"/>
    </w:rPr>
  </w:style>
  <w:style w:type="character" w:customStyle="1" w:styleId="a6">
    <w:name w:val="頁尾 字元"/>
    <w:basedOn w:val="a0"/>
    <w:link w:val="a5"/>
    <w:uiPriority w:val="99"/>
    <w:rsid w:val="00931450"/>
    <w:rPr>
      <w:sz w:val="20"/>
      <w:szCs w:val="20"/>
    </w:rPr>
  </w:style>
  <w:style w:type="character" w:customStyle="1" w:styleId="10">
    <w:name w:val="標題 1 字元"/>
    <w:basedOn w:val="a0"/>
    <w:link w:val="1"/>
    <w:rsid w:val="001C2B86"/>
    <w:rPr>
      <w:rFonts w:ascii="新細明體" w:eastAsia="新細明體" w:hAnsi="新細明體" w:cs="Times New Roman"/>
      <w:kern w:val="0"/>
      <w:sz w:val="32"/>
      <w:szCs w:val="24"/>
    </w:rPr>
  </w:style>
  <w:style w:type="character" w:customStyle="1" w:styleId="21">
    <w:name w:val="標題 2 字元"/>
    <w:basedOn w:val="a0"/>
    <w:link w:val="20"/>
    <w:uiPriority w:val="9"/>
    <w:semiHidden/>
    <w:rsid w:val="001C2B86"/>
    <w:rPr>
      <w:rFonts w:ascii="Cambria" w:eastAsia="新細明體" w:hAnsi="Cambria" w:cs="Times New Roman"/>
      <w:b/>
      <w:bCs/>
      <w:sz w:val="48"/>
      <w:szCs w:val="48"/>
    </w:rPr>
  </w:style>
  <w:style w:type="paragraph" w:styleId="a7">
    <w:name w:val="Note Heading"/>
    <w:basedOn w:val="a"/>
    <w:next w:val="a"/>
    <w:link w:val="a8"/>
    <w:rsid w:val="001C2B86"/>
    <w:pPr>
      <w:jc w:val="center"/>
    </w:pPr>
    <w:rPr>
      <w:rFonts w:ascii="標楷體" w:eastAsia="標楷體" w:hAnsi="標楷體"/>
      <w:kern w:val="0"/>
      <w:sz w:val="20"/>
      <w:szCs w:val="24"/>
    </w:rPr>
  </w:style>
  <w:style w:type="character" w:customStyle="1" w:styleId="a8">
    <w:name w:val="註釋標題 字元"/>
    <w:basedOn w:val="a0"/>
    <w:link w:val="a7"/>
    <w:rsid w:val="001C2B86"/>
    <w:rPr>
      <w:rFonts w:ascii="標楷體" w:eastAsia="標楷體" w:hAnsi="標楷體" w:cs="Times New Roman"/>
      <w:kern w:val="0"/>
      <w:sz w:val="20"/>
      <w:szCs w:val="24"/>
    </w:rPr>
  </w:style>
  <w:style w:type="paragraph" w:customStyle="1" w:styleId="11">
    <w:name w:val="1.標題文字"/>
    <w:basedOn w:val="a"/>
    <w:rsid w:val="001C2B86"/>
    <w:pPr>
      <w:jc w:val="center"/>
    </w:pPr>
    <w:rPr>
      <w:rFonts w:ascii="華康中黑體" w:eastAsia="華康中黑體" w:hAnsi="Times New Roman"/>
      <w:sz w:val="28"/>
      <w:szCs w:val="20"/>
    </w:rPr>
  </w:style>
  <w:style w:type="paragraph" w:styleId="a9">
    <w:name w:val="Plain Text"/>
    <w:basedOn w:val="a"/>
    <w:link w:val="aa"/>
    <w:rsid w:val="001C2B86"/>
    <w:rPr>
      <w:rFonts w:ascii="細明體" w:eastAsia="細明體" w:hAnsi="Courier New"/>
      <w:kern w:val="0"/>
      <w:sz w:val="20"/>
      <w:szCs w:val="20"/>
    </w:rPr>
  </w:style>
  <w:style w:type="character" w:customStyle="1" w:styleId="aa">
    <w:name w:val="純文字 字元"/>
    <w:basedOn w:val="a0"/>
    <w:link w:val="a9"/>
    <w:rsid w:val="001C2B86"/>
    <w:rPr>
      <w:rFonts w:ascii="細明體" w:eastAsia="細明體" w:hAnsi="Courier New" w:cs="Times New Roman"/>
      <w:kern w:val="0"/>
      <w:sz w:val="20"/>
      <w:szCs w:val="20"/>
    </w:rPr>
  </w:style>
  <w:style w:type="paragraph" w:styleId="ab">
    <w:name w:val="Closing"/>
    <w:basedOn w:val="a"/>
    <w:link w:val="ac"/>
    <w:rsid w:val="001C2B86"/>
    <w:pPr>
      <w:ind w:leftChars="1800" w:left="100"/>
    </w:pPr>
    <w:rPr>
      <w:rFonts w:ascii="標楷體" w:eastAsia="標楷體" w:hAnsi="標楷體"/>
      <w:kern w:val="0"/>
      <w:sz w:val="20"/>
      <w:szCs w:val="24"/>
    </w:rPr>
  </w:style>
  <w:style w:type="character" w:customStyle="1" w:styleId="ac">
    <w:name w:val="結語 字元"/>
    <w:basedOn w:val="a0"/>
    <w:link w:val="ab"/>
    <w:rsid w:val="001C2B86"/>
    <w:rPr>
      <w:rFonts w:ascii="標楷體" w:eastAsia="標楷體" w:hAnsi="標楷體" w:cs="Times New Roman"/>
      <w:kern w:val="0"/>
      <w:sz w:val="20"/>
      <w:szCs w:val="24"/>
    </w:rPr>
  </w:style>
  <w:style w:type="paragraph" w:customStyle="1" w:styleId="ad">
    <w:name w:val="字元"/>
    <w:basedOn w:val="a"/>
    <w:rsid w:val="001C2B86"/>
    <w:pPr>
      <w:widowControl/>
      <w:spacing w:after="160" w:line="240" w:lineRule="exact"/>
    </w:pPr>
    <w:rPr>
      <w:rFonts w:ascii="Verdana" w:hAnsi="Verdana"/>
      <w:kern w:val="0"/>
      <w:sz w:val="20"/>
      <w:szCs w:val="20"/>
      <w:lang w:eastAsia="en-US"/>
    </w:rPr>
  </w:style>
  <w:style w:type="character" w:styleId="ae">
    <w:name w:val="Hyperlink"/>
    <w:rsid w:val="001C2B86"/>
    <w:rPr>
      <w:color w:val="0000FF"/>
      <w:u w:val="single"/>
    </w:rPr>
  </w:style>
  <w:style w:type="character" w:styleId="af">
    <w:name w:val="annotation reference"/>
    <w:semiHidden/>
    <w:rsid w:val="001C2B86"/>
    <w:rPr>
      <w:sz w:val="18"/>
      <w:szCs w:val="18"/>
    </w:rPr>
  </w:style>
  <w:style w:type="paragraph" w:styleId="af0">
    <w:name w:val="annotation text"/>
    <w:basedOn w:val="a"/>
    <w:link w:val="af1"/>
    <w:semiHidden/>
    <w:rsid w:val="001C2B86"/>
    <w:rPr>
      <w:rFonts w:ascii="Times New Roman" w:hAnsi="Times New Roman"/>
      <w:kern w:val="0"/>
      <w:sz w:val="20"/>
      <w:szCs w:val="24"/>
    </w:rPr>
  </w:style>
  <w:style w:type="character" w:customStyle="1" w:styleId="af1">
    <w:name w:val="註解文字 字元"/>
    <w:basedOn w:val="a0"/>
    <w:link w:val="af0"/>
    <w:semiHidden/>
    <w:rsid w:val="001C2B86"/>
    <w:rPr>
      <w:rFonts w:ascii="Times New Roman" w:eastAsia="新細明體" w:hAnsi="Times New Roman" w:cs="Times New Roman"/>
      <w:kern w:val="0"/>
      <w:sz w:val="20"/>
      <w:szCs w:val="24"/>
    </w:rPr>
  </w:style>
  <w:style w:type="paragraph" w:styleId="af2">
    <w:name w:val="Balloon Text"/>
    <w:basedOn w:val="a"/>
    <w:link w:val="af3"/>
    <w:uiPriority w:val="99"/>
    <w:semiHidden/>
    <w:unhideWhenUsed/>
    <w:rsid w:val="001C2B86"/>
    <w:rPr>
      <w:rFonts w:ascii="Cambria" w:hAnsi="Cambria"/>
      <w:kern w:val="0"/>
      <w:sz w:val="18"/>
      <w:szCs w:val="18"/>
    </w:rPr>
  </w:style>
  <w:style w:type="character" w:customStyle="1" w:styleId="af3">
    <w:name w:val="註解方塊文字 字元"/>
    <w:basedOn w:val="a0"/>
    <w:link w:val="af2"/>
    <w:uiPriority w:val="99"/>
    <w:semiHidden/>
    <w:rsid w:val="001C2B86"/>
    <w:rPr>
      <w:rFonts w:ascii="Cambria" w:eastAsia="新細明體" w:hAnsi="Cambria" w:cs="Times New Roman"/>
      <w:kern w:val="0"/>
      <w:sz w:val="18"/>
      <w:szCs w:val="18"/>
    </w:rPr>
  </w:style>
  <w:style w:type="paragraph" w:styleId="af4">
    <w:name w:val="List Paragraph"/>
    <w:basedOn w:val="a"/>
    <w:uiPriority w:val="34"/>
    <w:qFormat/>
    <w:rsid w:val="001C2B86"/>
    <w:pPr>
      <w:ind w:leftChars="200" w:left="480"/>
    </w:pPr>
    <w:rPr>
      <w:rFonts w:ascii="Times New Roman" w:hAnsi="Times New Roman"/>
      <w:szCs w:val="24"/>
    </w:rPr>
  </w:style>
  <w:style w:type="paragraph" w:customStyle="1" w:styleId="3">
    <w:name w:val="3.【對應能力指標】內文字"/>
    <w:basedOn w:val="a9"/>
    <w:rsid w:val="001C2B86"/>
    <w:pPr>
      <w:tabs>
        <w:tab w:val="left" w:pos="624"/>
      </w:tabs>
      <w:spacing w:line="220" w:lineRule="exact"/>
      <w:ind w:left="624" w:right="57" w:hanging="567"/>
      <w:jc w:val="both"/>
    </w:pPr>
    <w:rPr>
      <w:rFonts w:ascii="新細明體" w:eastAsia="新細明體"/>
      <w:sz w:val="16"/>
    </w:rPr>
  </w:style>
  <w:style w:type="paragraph" w:styleId="af5">
    <w:name w:val="Block Text"/>
    <w:basedOn w:val="a"/>
    <w:rsid w:val="001C2B86"/>
    <w:pPr>
      <w:ind w:leftChars="24" w:left="24" w:right="57" w:hangingChars="200" w:hanging="320"/>
      <w:jc w:val="both"/>
    </w:pPr>
    <w:rPr>
      <w:rFonts w:ascii="新細明體" w:hAnsi="Times New Roman" w:hint="eastAsia"/>
      <w:sz w:val="16"/>
      <w:szCs w:val="20"/>
    </w:rPr>
  </w:style>
  <w:style w:type="paragraph" w:customStyle="1" w:styleId="12">
    <w:name w:val="課程樣式1"/>
    <w:basedOn w:val="a"/>
    <w:rsid w:val="001C2B86"/>
    <w:pPr>
      <w:spacing w:line="240" w:lineRule="atLeast"/>
      <w:ind w:left="57" w:right="57"/>
    </w:pPr>
    <w:rPr>
      <w:rFonts w:ascii="新細明體" w:hAnsi="新細明體" w:hint="eastAsia"/>
      <w:sz w:val="16"/>
      <w:szCs w:val="20"/>
    </w:rPr>
  </w:style>
  <w:style w:type="paragraph" w:customStyle="1" w:styleId="5">
    <w:name w:val="5.【十大能力指標】內文字（一、二、三、）"/>
    <w:basedOn w:val="a"/>
    <w:rsid w:val="001C2B86"/>
    <w:pPr>
      <w:tabs>
        <w:tab w:val="left" w:pos="329"/>
      </w:tabs>
      <w:spacing w:line="240" w:lineRule="exact"/>
      <w:ind w:left="397" w:right="57" w:hanging="340"/>
      <w:jc w:val="both"/>
    </w:pPr>
    <w:rPr>
      <w:rFonts w:ascii="Times New Roman" w:hAnsi="Times New Roman"/>
      <w:sz w:val="16"/>
      <w:szCs w:val="20"/>
    </w:rPr>
  </w:style>
  <w:style w:type="paragraph" w:customStyle="1" w:styleId="4123">
    <w:name w:val="4.【教學目標】內文字（1.2.3.）"/>
    <w:basedOn w:val="a9"/>
    <w:rsid w:val="001C2B86"/>
    <w:pPr>
      <w:tabs>
        <w:tab w:val="left" w:pos="142"/>
      </w:tabs>
      <w:spacing w:line="220" w:lineRule="exact"/>
      <w:ind w:left="227" w:right="57" w:hanging="170"/>
      <w:jc w:val="both"/>
    </w:pPr>
    <w:rPr>
      <w:rFonts w:ascii="新細明體" w:eastAsia="新細明體"/>
      <w:sz w:val="16"/>
    </w:rPr>
  </w:style>
  <w:style w:type="paragraph" w:customStyle="1" w:styleId="01">
    <w:name w:val="縮排0.1"/>
    <w:basedOn w:val="af6"/>
    <w:rsid w:val="001C2B86"/>
    <w:pPr>
      <w:adjustRightInd w:val="0"/>
      <w:snapToGrid w:val="0"/>
      <w:spacing w:after="0" w:line="240" w:lineRule="exact"/>
      <w:ind w:leftChars="0" w:left="57" w:right="57"/>
    </w:pPr>
    <w:rPr>
      <w:rFonts w:ascii="新細明體" w:hAnsi="新細明體"/>
      <w:sz w:val="16"/>
      <w:szCs w:val="20"/>
    </w:rPr>
  </w:style>
  <w:style w:type="paragraph" w:styleId="af6">
    <w:name w:val="Body Text Indent"/>
    <w:basedOn w:val="a"/>
    <w:link w:val="af7"/>
    <w:uiPriority w:val="99"/>
    <w:unhideWhenUsed/>
    <w:rsid w:val="001C2B86"/>
    <w:pPr>
      <w:spacing w:after="120"/>
      <w:ind w:leftChars="200" w:left="480"/>
    </w:pPr>
    <w:rPr>
      <w:rFonts w:ascii="Times New Roman" w:hAnsi="Times New Roman"/>
      <w:kern w:val="0"/>
      <w:sz w:val="20"/>
      <w:szCs w:val="24"/>
    </w:rPr>
  </w:style>
  <w:style w:type="character" w:customStyle="1" w:styleId="af7">
    <w:name w:val="本文縮排 字元"/>
    <w:basedOn w:val="a0"/>
    <w:link w:val="af6"/>
    <w:uiPriority w:val="99"/>
    <w:rsid w:val="001C2B86"/>
    <w:rPr>
      <w:rFonts w:ascii="Times New Roman" w:eastAsia="新細明體" w:hAnsi="Times New Roman" w:cs="Times New Roman"/>
      <w:kern w:val="0"/>
      <w:sz w:val="20"/>
      <w:szCs w:val="24"/>
    </w:rPr>
  </w:style>
  <w:style w:type="paragraph" w:styleId="af8">
    <w:name w:val="Date"/>
    <w:basedOn w:val="a"/>
    <w:next w:val="a"/>
    <w:link w:val="af9"/>
    <w:rsid w:val="001C2B86"/>
    <w:pPr>
      <w:jc w:val="right"/>
    </w:pPr>
    <w:rPr>
      <w:rFonts w:ascii="Arial" w:eastAsia="華康細圓體" w:hAnsi="Arial"/>
      <w:kern w:val="0"/>
      <w:sz w:val="20"/>
      <w:szCs w:val="20"/>
    </w:rPr>
  </w:style>
  <w:style w:type="character" w:customStyle="1" w:styleId="af9">
    <w:name w:val="日期 字元"/>
    <w:basedOn w:val="a0"/>
    <w:link w:val="af8"/>
    <w:rsid w:val="001C2B86"/>
    <w:rPr>
      <w:rFonts w:ascii="Arial" w:eastAsia="華康細圓體" w:hAnsi="Arial" w:cs="Times New Roman"/>
      <w:kern w:val="0"/>
      <w:sz w:val="20"/>
      <w:szCs w:val="20"/>
    </w:rPr>
  </w:style>
  <w:style w:type="paragraph" w:styleId="afa">
    <w:name w:val="Body Text"/>
    <w:basedOn w:val="a"/>
    <w:link w:val="afb"/>
    <w:rsid w:val="001C2B86"/>
    <w:pPr>
      <w:snapToGrid w:val="0"/>
      <w:spacing w:line="240" w:lineRule="atLeast"/>
    </w:pPr>
    <w:rPr>
      <w:rFonts w:ascii="Times New Roman" w:hAnsi="Times New Roman"/>
      <w:color w:val="000000"/>
      <w:kern w:val="0"/>
      <w:sz w:val="16"/>
      <w:szCs w:val="24"/>
    </w:rPr>
  </w:style>
  <w:style w:type="character" w:customStyle="1" w:styleId="afb">
    <w:name w:val="本文 字元"/>
    <w:basedOn w:val="a0"/>
    <w:link w:val="afa"/>
    <w:rsid w:val="001C2B86"/>
    <w:rPr>
      <w:rFonts w:ascii="Times New Roman" w:eastAsia="新細明體" w:hAnsi="Times New Roman" w:cs="Times New Roman"/>
      <w:color w:val="000000"/>
      <w:kern w:val="0"/>
      <w:sz w:val="16"/>
      <w:szCs w:val="24"/>
    </w:rPr>
  </w:style>
  <w:style w:type="paragraph" w:styleId="Web">
    <w:name w:val="Normal (Web)"/>
    <w:basedOn w:val="a"/>
    <w:uiPriority w:val="99"/>
    <w:rsid w:val="001C2B86"/>
    <w:pPr>
      <w:widowControl/>
      <w:spacing w:before="100" w:beforeAutospacing="1" w:after="100" w:afterAutospacing="1"/>
    </w:pPr>
    <w:rPr>
      <w:rFonts w:ascii="Arial Unicode MS" w:eastAsia="Arial Unicode MS" w:hAnsi="Arial Unicode MS" w:cs="Arial Unicode MS"/>
      <w:kern w:val="0"/>
      <w:szCs w:val="24"/>
    </w:rPr>
  </w:style>
  <w:style w:type="paragraph" w:customStyle="1" w:styleId="afc">
    <w:name w:val="分段能力指標"/>
    <w:basedOn w:val="a"/>
    <w:rsid w:val="001C2B86"/>
    <w:pPr>
      <w:snapToGrid w:val="0"/>
      <w:spacing w:line="280" w:lineRule="exact"/>
      <w:ind w:left="595" w:hanging="567"/>
    </w:pPr>
    <w:rPr>
      <w:rFonts w:ascii="華康標宋體" w:eastAsia="華康標宋體" w:hAnsi="新細明體"/>
      <w:sz w:val="20"/>
      <w:szCs w:val="24"/>
    </w:rPr>
  </w:style>
  <w:style w:type="paragraph" w:customStyle="1" w:styleId="afd">
    <w:name w:val="(一)"/>
    <w:basedOn w:val="a"/>
    <w:rsid w:val="001C2B86"/>
    <w:pPr>
      <w:spacing w:afterLines="25"/>
    </w:pPr>
    <w:rPr>
      <w:rFonts w:ascii="華康粗黑體" w:eastAsia="華康粗黑體" w:hAnsi="Times New Roman"/>
      <w:szCs w:val="24"/>
    </w:rPr>
  </w:style>
  <w:style w:type="paragraph" w:customStyle="1" w:styleId="13">
    <w:name w:val="純文字1"/>
    <w:basedOn w:val="a"/>
    <w:rsid w:val="001C2B86"/>
    <w:pPr>
      <w:adjustRightInd w:val="0"/>
      <w:textAlignment w:val="baseline"/>
    </w:pPr>
    <w:rPr>
      <w:rFonts w:ascii="細明體" w:eastAsia="細明體" w:hAnsi="Courier New"/>
      <w:szCs w:val="20"/>
    </w:rPr>
  </w:style>
  <w:style w:type="paragraph" w:styleId="afe">
    <w:name w:val="No Spacing"/>
    <w:uiPriority w:val="1"/>
    <w:qFormat/>
    <w:rsid w:val="001C2B86"/>
    <w:pPr>
      <w:widowControl w:val="0"/>
    </w:pPr>
    <w:rPr>
      <w:rFonts w:ascii="Times New Roman" w:eastAsia="新細明體" w:hAnsi="Times New Roman" w:cs="Times New Roman"/>
      <w:szCs w:val="24"/>
    </w:rPr>
  </w:style>
  <w:style w:type="character" w:styleId="aff">
    <w:name w:val="page number"/>
    <w:basedOn w:val="a0"/>
    <w:rsid w:val="001C2B86"/>
  </w:style>
  <w:style w:type="paragraph" w:customStyle="1" w:styleId="-1">
    <w:name w:val="參考書目-1"/>
    <w:basedOn w:val="a"/>
    <w:rsid w:val="001C2B86"/>
    <w:pPr>
      <w:tabs>
        <w:tab w:val="num" w:pos="360"/>
      </w:tabs>
      <w:overflowPunct w:val="0"/>
      <w:adjustRightInd w:val="0"/>
      <w:spacing w:before="67" w:after="67" w:line="250" w:lineRule="exact"/>
      <w:jc w:val="both"/>
    </w:pPr>
    <w:rPr>
      <w:rFonts w:ascii="Times New Roman" w:eastAsia="標楷體" w:hAnsi="Times New Roman"/>
      <w:szCs w:val="20"/>
    </w:rPr>
  </w:style>
  <w:style w:type="paragraph" w:styleId="22">
    <w:name w:val="Body Text Indent 2"/>
    <w:basedOn w:val="a"/>
    <w:link w:val="23"/>
    <w:rsid w:val="001C2B86"/>
    <w:pPr>
      <w:ind w:leftChars="63" w:left="151" w:firstLineChars="200" w:firstLine="400"/>
    </w:pPr>
    <w:rPr>
      <w:rFonts w:ascii="Times New Roman" w:eastAsia="標楷體" w:hAnsi="Times New Roman"/>
      <w:kern w:val="0"/>
      <w:sz w:val="20"/>
      <w:szCs w:val="24"/>
    </w:rPr>
  </w:style>
  <w:style w:type="character" w:customStyle="1" w:styleId="23">
    <w:name w:val="本文縮排 2 字元"/>
    <w:basedOn w:val="a0"/>
    <w:link w:val="22"/>
    <w:rsid w:val="001C2B86"/>
    <w:rPr>
      <w:rFonts w:ascii="Times New Roman" w:eastAsia="標楷體" w:hAnsi="Times New Roman" w:cs="Times New Roman"/>
      <w:kern w:val="0"/>
      <w:sz w:val="20"/>
      <w:szCs w:val="24"/>
    </w:rPr>
  </w:style>
  <w:style w:type="paragraph" w:styleId="30">
    <w:name w:val="Body Text Indent 3"/>
    <w:basedOn w:val="a"/>
    <w:link w:val="31"/>
    <w:rsid w:val="001C2B86"/>
    <w:pPr>
      <w:ind w:left="182" w:hangingChars="76" w:hanging="182"/>
    </w:pPr>
    <w:rPr>
      <w:rFonts w:ascii="標楷體" w:eastAsia="標楷體" w:hAnsi="標楷體"/>
      <w:color w:val="339966"/>
      <w:kern w:val="0"/>
      <w:sz w:val="20"/>
      <w:szCs w:val="24"/>
    </w:rPr>
  </w:style>
  <w:style w:type="character" w:customStyle="1" w:styleId="31">
    <w:name w:val="本文縮排 3 字元"/>
    <w:basedOn w:val="a0"/>
    <w:link w:val="30"/>
    <w:rsid w:val="001C2B86"/>
    <w:rPr>
      <w:rFonts w:ascii="標楷體" w:eastAsia="標楷體" w:hAnsi="標楷體" w:cs="Times New Roman"/>
      <w:color w:val="339966"/>
      <w:kern w:val="0"/>
      <w:sz w:val="20"/>
      <w:szCs w:val="24"/>
    </w:rPr>
  </w:style>
  <w:style w:type="character" w:customStyle="1" w:styleId="fonts1">
    <w:name w:val="fonts1"/>
    <w:rsid w:val="001C2B86"/>
    <w:rPr>
      <w:rFonts w:ascii="Arial" w:hAnsi="Arial" w:cs="Arial" w:hint="default"/>
      <w:b w:val="0"/>
      <w:bCs w:val="0"/>
      <w:i w:val="0"/>
      <w:iCs w:val="0"/>
      <w:color w:val="4B4B4B"/>
      <w:sz w:val="24"/>
      <w:szCs w:val="24"/>
    </w:rPr>
  </w:style>
  <w:style w:type="paragraph" w:customStyle="1" w:styleId="Default">
    <w:name w:val="Default"/>
    <w:rsid w:val="001C2B86"/>
    <w:pPr>
      <w:widowControl w:val="0"/>
      <w:autoSpaceDE w:val="0"/>
      <w:autoSpaceDN w:val="0"/>
      <w:adjustRightInd w:val="0"/>
    </w:pPr>
    <w:rPr>
      <w:rFonts w:ascii="標楷體" w:eastAsia="標楷體" w:hAnsi="Calibri" w:cs="標楷體"/>
      <w:color w:val="000000"/>
      <w:kern w:val="0"/>
      <w:szCs w:val="24"/>
    </w:rPr>
  </w:style>
  <w:style w:type="paragraph" w:customStyle="1" w:styleId="0">
    <w:name w:val="0"/>
    <w:basedOn w:val="a"/>
    <w:qFormat/>
    <w:rsid w:val="001C2B86"/>
    <w:rPr>
      <w:rFonts w:ascii="標楷體" w:eastAsia="標楷體" w:hAnsi="標楷體"/>
      <w:sz w:val="25"/>
      <w:szCs w:val="25"/>
    </w:rPr>
  </w:style>
  <w:style w:type="paragraph" w:customStyle="1" w:styleId="topic12">
    <w:name w:val="topic12"/>
    <w:basedOn w:val="a"/>
    <w:rsid w:val="001C2B86"/>
    <w:pPr>
      <w:widowControl/>
      <w:spacing w:before="100" w:beforeAutospacing="1" w:after="100" w:afterAutospacing="1"/>
    </w:pPr>
    <w:rPr>
      <w:rFonts w:ascii="新細明體" w:hAnsi="新細明體"/>
      <w:kern w:val="0"/>
      <w:szCs w:val="24"/>
    </w:rPr>
  </w:style>
  <w:style w:type="numbering" w:customStyle="1" w:styleId="14">
    <w:name w:val="無清單1"/>
    <w:next w:val="a2"/>
    <w:uiPriority w:val="99"/>
    <w:semiHidden/>
    <w:unhideWhenUsed/>
    <w:rsid w:val="001C2B86"/>
  </w:style>
  <w:style w:type="paragraph" w:customStyle="1" w:styleId="24">
    <w:name w:val="純文字2"/>
    <w:basedOn w:val="a"/>
    <w:rsid w:val="001C2B86"/>
    <w:pPr>
      <w:adjustRightInd w:val="0"/>
      <w:textAlignment w:val="baseline"/>
    </w:pPr>
    <w:rPr>
      <w:rFonts w:ascii="細明體" w:eastAsia="細明體" w:hAnsi="Courier New"/>
      <w:szCs w:val="20"/>
    </w:rPr>
  </w:style>
  <w:style w:type="paragraph" w:styleId="aff0">
    <w:name w:val="annotation subject"/>
    <w:basedOn w:val="af0"/>
    <w:next w:val="af0"/>
    <w:link w:val="aff1"/>
    <w:uiPriority w:val="99"/>
    <w:semiHidden/>
    <w:unhideWhenUsed/>
    <w:rsid w:val="001C2B86"/>
    <w:rPr>
      <w:b/>
      <w:bCs/>
      <w:kern w:val="2"/>
      <w:sz w:val="24"/>
      <w:szCs w:val="22"/>
    </w:rPr>
  </w:style>
  <w:style w:type="character" w:customStyle="1" w:styleId="aff1">
    <w:name w:val="註解主旨 字元"/>
    <w:basedOn w:val="af1"/>
    <w:link w:val="aff0"/>
    <w:uiPriority w:val="99"/>
    <w:semiHidden/>
    <w:rsid w:val="001C2B86"/>
    <w:rPr>
      <w:b/>
      <w:bCs/>
    </w:rPr>
  </w:style>
  <w:style w:type="numbering" w:customStyle="1" w:styleId="25">
    <w:name w:val="無清單2"/>
    <w:next w:val="a2"/>
    <w:uiPriority w:val="99"/>
    <w:semiHidden/>
    <w:unhideWhenUsed/>
    <w:rsid w:val="001C2B86"/>
  </w:style>
  <w:style w:type="paragraph" w:styleId="aff2">
    <w:name w:val="footnote text"/>
    <w:basedOn w:val="a"/>
    <w:link w:val="aff3"/>
    <w:semiHidden/>
    <w:rsid w:val="001C2B86"/>
    <w:pPr>
      <w:snapToGrid w:val="0"/>
    </w:pPr>
    <w:rPr>
      <w:rFonts w:ascii="Times New Roman" w:hAnsi="Times New Roman"/>
      <w:sz w:val="20"/>
      <w:szCs w:val="20"/>
    </w:rPr>
  </w:style>
  <w:style w:type="character" w:customStyle="1" w:styleId="aff3">
    <w:name w:val="註腳文字 字元"/>
    <w:basedOn w:val="a0"/>
    <w:link w:val="aff2"/>
    <w:semiHidden/>
    <w:rsid w:val="001C2B86"/>
    <w:rPr>
      <w:rFonts w:ascii="Times New Roman" w:eastAsia="新細明體" w:hAnsi="Times New Roman" w:cs="Times New Roman"/>
      <w:sz w:val="20"/>
      <w:szCs w:val="20"/>
    </w:rPr>
  </w:style>
  <w:style w:type="character" w:styleId="aff4">
    <w:name w:val="footnote reference"/>
    <w:semiHidden/>
    <w:rsid w:val="001C2B86"/>
    <w:rPr>
      <w:vertAlign w:val="superscript"/>
    </w:rPr>
  </w:style>
  <w:style w:type="character" w:styleId="aff5">
    <w:name w:val="FollowedHyperlink"/>
    <w:rsid w:val="001C2B86"/>
    <w:rPr>
      <w:color w:val="800080"/>
      <w:u w:val="single"/>
    </w:rPr>
  </w:style>
  <w:style w:type="paragraph" w:customStyle="1" w:styleId="xl24">
    <w:name w:val="xl24"/>
    <w:basedOn w:val="a"/>
    <w:rsid w:val="001C2B86"/>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szCs w:val="24"/>
    </w:rPr>
  </w:style>
  <w:style w:type="paragraph" w:styleId="26">
    <w:name w:val="Body Text 2"/>
    <w:basedOn w:val="a"/>
    <w:link w:val="27"/>
    <w:rsid w:val="001C2B86"/>
    <w:pPr>
      <w:spacing w:after="120" w:line="480" w:lineRule="auto"/>
    </w:pPr>
    <w:rPr>
      <w:rFonts w:ascii="Times New Roman" w:hAnsi="Times New Roman"/>
      <w:szCs w:val="24"/>
    </w:rPr>
  </w:style>
  <w:style w:type="character" w:customStyle="1" w:styleId="27">
    <w:name w:val="本文 2 字元"/>
    <w:basedOn w:val="a0"/>
    <w:link w:val="26"/>
    <w:rsid w:val="001C2B86"/>
    <w:rPr>
      <w:rFonts w:ascii="Times New Roman" w:eastAsia="新細明體" w:hAnsi="Times New Roman" w:cs="Times New Roman"/>
      <w:szCs w:val="24"/>
    </w:rPr>
  </w:style>
  <w:style w:type="paragraph" w:customStyle="1" w:styleId="15">
    <w:name w:val="1."/>
    <w:basedOn w:val="a"/>
    <w:rsid w:val="001C2B86"/>
    <w:pPr>
      <w:ind w:leftChars="150" w:left="750" w:hangingChars="150" w:hanging="375"/>
    </w:pPr>
    <w:rPr>
      <w:rFonts w:ascii="華康中明體" w:eastAsia="華康中明體" w:hAnsi="Times New Roman"/>
      <w:sz w:val="25"/>
      <w:szCs w:val="24"/>
    </w:rPr>
  </w:style>
  <w:style w:type="paragraph" w:customStyle="1" w:styleId="6-">
    <w:name w:val="6-能力指標"/>
    <w:basedOn w:val="a"/>
    <w:rsid w:val="001C2B86"/>
    <w:pPr>
      <w:adjustRightInd w:val="0"/>
      <w:ind w:left="533" w:right="113" w:hanging="476"/>
      <w:textAlignment w:val="baseline"/>
    </w:pPr>
    <w:rPr>
      <w:rFonts w:ascii="新細明體" w:hAnsi="華康粗圓體"/>
      <w:color w:val="000000"/>
      <w:sz w:val="20"/>
      <w:szCs w:val="20"/>
    </w:rPr>
  </w:style>
  <w:style w:type="paragraph" w:styleId="HTML">
    <w:name w:val="HTML Preformatted"/>
    <w:basedOn w:val="a"/>
    <w:link w:val="HTML0"/>
    <w:uiPriority w:val="99"/>
    <w:unhideWhenUsed/>
    <w:rsid w:val="001C2B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rPr>
  </w:style>
  <w:style w:type="character" w:customStyle="1" w:styleId="HTML0">
    <w:name w:val="HTML 預設格式 字元"/>
    <w:basedOn w:val="a0"/>
    <w:link w:val="HTML"/>
    <w:uiPriority w:val="99"/>
    <w:rsid w:val="001C2B86"/>
    <w:rPr>
      <w:rFonts w:ascii="細明體" w:eastAsia="細明體" w:hAnsi="細明體" w:cs="Times New Roman"/>
      <w:kern w:val="0"/>
      <w:szCs w:val="24"/>
    </w:rPr>
  </w:style>
  <w:style w:type="character" w:customStyle="1" w:styleId="apple-converted-space">
    <w:name w:val="apple-converted-space"/>
    <w:rsid w:val="001C2B86"/>
  </w:style>
  <w:style w:type="paragraph" w:customStyle="1" w:styleId="Pa9">
    <w:name w:val="Pa9"/>
    <w:basedOn w:val="a"/>
    <w:next w:val="a"/>
    <w:uiPriority w:val="99"/>
    <w:rsid w:val="001C2B86"/>
    <w:pPr>
      <w:autoSpaceDE w:val="0"/>
      <w:autoSpaceDN w:val="0"/>
      <w:adjustRightInd w:val="0"/>
      <w:spacing w:line="227" w:lineRule="atLeast"/>
    </w:pPr>
    <w:rPr>
      <w:rFonts w:ascii="華康標黑體c.." w:eastAsia="華康標黑體c.." w:hAnsi="Times New Roman"/>
      <w:kern w:val="0"/>
      <w:szCs w:val="24"/>
    </w:rPr>
  </w:style>
  <w:style w:type="paragraph" w:customStyle="1" w:styleId="16">
    <w:name w:val="樣式1"/>
    <w:basedOn w:val="a"/>
    <w:rsid w:val="001C2B86"/>
    <w:pPr>
      <w:spacing w:beforeLines="25" w:afterLines="35" w:line="330" w:lineRule="exact"/>
    </w:pPr>
    <w:rPr>
      <w:rFonts w:ascii="Times New Roman" w:hAnsi="Times New Roman"/>
      <w:sz w:val="23"/>
      <w:szCs w:val="24"/>
    </w:rPr>
  </w:style>
  <w:style w:type="numbering" w:customStyle="1" w:styleId="32">
    <w:name w:val="無清單3"/>
    <w:next w:val="a2"/>
    <w:uiPriority w:val="99"/>
    <w:semiHidden/>
    <w:unhideWhenUsed/>
    <w:rsid w:val="001C2B86"/>
  </w:style>
  <w:style w:type="paragraph" w:customStyle="1" w:styleId="Pa7">
    <w:name w:val="Pa7"/>
    <w:basedOn w:val="a"/>
    <w:next w:val="a"/>
    <w:uiPriority w:val="99"/>
    <w:rsid w:val="001C2B86"/>
    <w:pPr>
      <w:autoSpaceDE w:val="0"/>
      <w:autoSpaceDN w:val="0"/>
      <w:adjustRightInd w:val="0"/>
      <w:spacing w:line="284" w:lineRule="atLeast"/>
    </w:pPr>
    <w:rPr>
      <w:rFonts w:ascii="華康標宋體.." w:eastAsia="華康標宋體.." w:hAnsi="Times New Roman"/>
      <w:kern w:val="0"/>
      <w:szCs w:val="24"/>
    </w:rPr>
  </w:style>
  <w:style w:type="paragraph" w:customStyle="1" w:styleId="2">
    <w:name w:val="樣式2"/>
    <w:basedOn w:val="a"/>
    <w:rsid w:val="001C2B86"/>
    <w:pPr>
      <w:numPr>
        <w:numId w:val="34"/>
      </w:numPr>
      <w:jc w:val="both"/>
    </w:pPr>
    <w:rPr>
      <w:rFonts w:ascii="新細明體" w:hAnsi="Times New Roman"/>
      <w:spacing w:val="-8"/>
      <w:szCs w:val="24"/>
    </w:rPr>
  </w:style>
  <w:style w:type="paragraph" w:customStyle="1" w:styleId="aff6">
    <w:name w:val="目錄"/>
    <w:basedOn w:val="a"/>
    <w:rsid w:val="001C2B86"/>
    <w:pPr>
      <w:suppressLineNumbers/>
      <w:suppressAutoHyphens/>
    </w:pPr>
    <w:rPr>
      <w:rFonts w:ascii="華康標宋體" w:eastAsia="華康標宋體" w:hAnsi="華康標宋體" w:cs="Tahoma"/>
      <w:kern w:val="1"/>
      <w:sz w:val="25"/>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43</Pages>
  <Words>4573</Words>
  <Characters>26069</Characters>
  <Application>Microsoft Office Word</Application>
  <DocSecurity>0</DocSecurity>
  <Lines>217</Lines>
  <Paragraphs>61</Paragraphs>
  <ScaleCrop>false</ScaleCrop>
  <Company/>
  <LinksUpToDate>false</LinksUpToDate>
  <CharactersWithSpaces>30581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2017-07-05T03:21:00Z</dcterms:created>
  <dcterms:modified xsi:type="dcterms:W3CDTF">2018-06-28T01:52:00Z</dcterms:modified>
</cp:coreProperties>
</file>