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8B3D8D">
      <w:pPr>
        <w:rPr>
          <w:rFonts w:ascii="標楷體" w:eastAsia="標楷體" w:hAnsi="標楷體"/>
          <w:sz w:val="36"/>
          <w:szCs w:val="36"/>
        </w:rPr>
      </w:pPr>
      <w:r w:rsidRPr="008B3D8D">
        <w:rPr>
          <w:rFonts w:ascii="標楷體" w:eastAsia="標楷體" w:hAnsi="標楷體" w:hint="eastAsia"/>
          <w:sz w:val="36"/>
          <w:szCs w:val="36"/>
        </w:rPr>
        <w:t>3-7-2針對學生交通事故進行統計，並依照校內發生事故對學生做機會教育。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6702"/>
      </w:tblGrid>
      <w:tr w:rsidR="00037412" w:rsidRPr="000B42F4" w:rsidTr="00EE703C">
        <w:tc>
          <w:tcPr>
            <w:tcW w:w="3152" w:type="dxa"/>
            <w:shd w:val="clear" w:color="auto" w:fill="auto"/>
            <w:vAlign w:val="center"/>
          </w:tcPr>
          <w:p w:rsidR="00037412" w:rsidRPr="000B42F4" w:rsidRDefault="00037412" w:rsidP="00EE703C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0B42F4">
              <w:rPr>
                <w:rFonts w:eastAsia="標楷體" w:hint="eastAsia"/>
                <w:sz w:val="32"/>
                <w:szCs w:val="32"/>
              </w:rPr>
              <w:t>學年度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037412" w:rsidRPr="000B42F4" w:rsidRDefault="00037412" w:rsidP="00EE703C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0B42F4">
              <w:rPr>
                <w:rFonts w:eastAsia="標楷體"/>
                <w:sz w:val="32"/>
                <w:szCs w:val="32"/>
              </w:rPr>
              <w:t>學生違規類型</w:t>
            </w:r>
            <w:r w:rsidRPr="000B42F4">
              <w:rPr>
                <w:rFonts w:eastAsia="標楷體" w:hAnsi="標楷體" w:hint="eastAsia"/>
                <w:sz w:val="32"/>
                <w:szCs w:val="32"/>
              </w:rPr>
              <w:t>統計</w:t>
            </w:r>
          </w:p>
        </w:tc>
      </w:tr>
      <w:tr w:rsidR="00037412" w:rsidRPr="000B42F4" w:rsidTr="00EE703C">
        <w:trPr>
          <w:trHeight w:val="3340"/>
        </w:trPr>
        <w:tc>
          <w:tcPr>
            <w:tcW w:w="3152" w:type="dxa"/>
            <w:shd w:val="clear" w:color="auto" w:fill="auto"/>
            <w:vAlign w:val="center"/>
          </w:tcPr>
          <w:p w:rsidR="00037412" w:rsidRPr="000B42F4" w:rsidRDefault="00037412" w:rsidP="00EE703C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0B42F4">
              <w:rPr>
                <w:rFonts w:eastAsia="標楷體" w:hint="eastAsia"/>
                <w:sz w:val="32"/>
                <w:szCs w:val="32"/>
              </w:rPr>
              <w:t>104</w:t>
            </w:r>
            <w:r w:rsidRPr="000B42F4">
              <w:rPr>
                <w:rFonts w:eastAsia="標楷體" w:hint="eastAsia"/>
                <w:sz w:val="32"/>
                <w:szCs w:val="32"/>
              </w:rPr>
              <w:t>學年度第二學期</w:t>
            </w:r>
          </w:p>
          <w:p w:rsidR="00037412" w:rsidRPr="000B42F4" w:rsidRDefault="00037412" w:rsidP="00EE703C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05"/>
              </w:smartTagPr>
              <w:r w:rsidRPr="000B42F4">
                <w:rPr>
                  <w:rFonts w:eastAsia="標楷體" w:hint="eastAsia"/>
                  <w:sz w:val="32"/>
                  <w:szCs w:val="32"/>
                </w:rPr>
                <w:t>105/01/01</w:t>
              </w:r>
            </w:smartTag>
            <w:r w:rsidRPr="000B42F4">
              <w:rPr>
                <w:rFonts w:eastAsia="標楷體" w:hint="eastAsia"/>
                <w:sz w:val="32"/>
                <w:szCs w:val="32"/>
              </w:rPr>
              <w:t>~105/07/31</w:t>
            </w:r>
          </w:p>
        </w:tc>
        <w:tc>
          <w:tcPr>
            <w:tcW w:w="670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0"/>
              <w:gridCol w:w="656"/>
              <w:gridCol w:w="655"/>
              <w:gridCol w:w="655"/>
              <w:gridCol w:w="655"/>
              <w:gridCol w:w="655"/>
              <w:gridCol w:w="655"/>
              <w:gridCol w:w="655"/>
              <w:gridCol w:w="655"/>
              <w:gridCol w:w="655"/>
            </w:tblGrid>
            <w:tr w:rsidR="00037412" w:rsidRPr="00CF7CA3" w:rsidTr="00EE703C">
              <w:tc>
                <w:tcPr>
                  <w:tcW w:w="580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sz w:val="20"/>
                      <w:szCs w:val="20"/>
                    </w:rPr>
                    <w:t>類型</w:t>
                  </w:r>
                </w:p>
              </w:tc>
              <w:tc>
                <w:tcPr>
                  <w:tcW w:w="656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未戴安全帽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自行車雙載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自行車併排行駛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自行車違規停放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不守號誌或指示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違規上下車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任意穿越道路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闖雙黃線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其它</w:t>
                  </w:r>
                </w:p>
              </w:tc>
            </w:tr>
            <w:tr w:rsidR="00037412" w:rsidRPr="00CF7CA3" w:rsidTr="00EE703C">
              <w:trPr>
                <w:trHeight w:val="1186"/>
              </w:trPr>
              <w:tc>
                <w:tcPr>
                  <w:tcW w:w="580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656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37412" w:rsidRPr="000B42F4" w:rsidRDefault="00037412" w:rsidP="00EE703C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037412" w:rsidRPr="000B42F4" w:rsidTr="00EE703C">
        <w:trPr>
          <w:trHeight w:val="3340"/>
        </w:trPr>
        <w:tc>
          <w:tcPr>
            <w:tcW w:w="3152" w:type="dxa"/>
            <w:shd w:val="clear" w:color="auto" w:fill="auto"/>
            <w:vAlign w:val="center"/>
          </w:tcPr>
          <w:p w:rsidR="00037412" w:rsidRPr="000B42F4" w:rsidRDefault="00037412" w:rsidP="00EE703C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0B42F4">
              <w:rPr>
                <w:rFonts w:eastAsia="標楷體" w:hint="eastAsia"/>
                <w:sz w:val="32"/>
                <w:szCs w:val="32"/>
              </w:rPr>
              <w:t>105</w:t>
            </w:r>
            <w:r w:rsidRPr="000B42F4">
              <w:rPr>
                <w:rFonts w:eastAsia="標楷體" w:hint="eastAsia"/>
                <w:sz w:val="32"/>
                <w:szCs w:val="32"/>
              </w:rPr>
              <w:t>學年度第一學期</w:t>
            </w:r>
          </w:p>
          <w:p w:rsidR="00037412" w:rsidRPr="000B42F4" w:rsidRDefault="00037412" w:rsidP="00EE703C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05"/>
              </w:smartTagPr>
              <w:r w:rsidRPr="000B42F4">
                <w:rPr>
                  <w:rFonts w:eastAsia="標楷體" w:hint="eastAsia"/>
                  <w:sz w:val="32"/>
                  <w:szCs w:val="32"/>
                </w:rPr>
                <w:t>105/08/01</w:t>
              </w:r>
            </w:smartTag>
            <w:r w:rsidRPr="000B42F4">
              <w:rPr>
                <w:rFonts w:eastAsia="標楷體" w:hint="eastAsia"/>
                <w:sz w:val="32"/>
                <w:szCs w:val="32"/>
              </w:rPr>
              <w:t>~106/01/20</w:t>
            </w:r>
          </w:p>
        </w:tc>
        <w:tc>
          <w:tcPr>
            <w:tcW w:w="670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0"/>
              <w:gridCol w:w="656"/>
              <w:gridCol w:w="655"/>
              <w:gridCol w:w="655"/>
              <w:gridCol w:w="655"/>
              <w:gridCol w:w="655"/>
              <w:gridCol w:w="655"/>
              <w:gridCol w:w="655"/>
              <w:gridCol w:w="655"/>
              <w:gridCol w:w="655"/>
            </w:tblGrid>
            <w:tr w:rsidR="00037412" w:rsidRPr="00CF7CA3" w:rsidTr="00EE703C">
              <w:tc>
                <w:tcPr>
                  <w:tcW w:w="580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sz w:val="20"/>
                      <w:szCs w:val="20"/>
                    </w:rPr>
                    <w:t>類型</w:t>
                  </w:r>
                </w:p>
              </w:tc>
              <w:tc>
                <w:tcPr>
                  <w:tcW w:w="656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未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戴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安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全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帽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自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行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車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雙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載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自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行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車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併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排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行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駛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自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行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車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違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規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停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放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不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守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號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誌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或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指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示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違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規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上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下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車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任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意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穿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越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道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路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闖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雙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黃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線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其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它</w:t>
                  </w:r>
                </w:p>
              </w:tc>
            </w:tr>
            <w:tr w:rsidR="00037412" w:rsidRPr="00CF7CA3" w:rsidTr="00EE703C">
              <w:trPr>
                <w:trHeight w:val="1186"/>
              </w:trPr>
              <w:tc>
                <w:tcPr>
                  <w:tcW w:w="580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0B42F4">
                    <w:rPr>
                      <w:rFonts w:eastAsia="標楷體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656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37412" w:rsidRPr="000B42F4" w:rsidRDefault="00037412" w:rsidP="00EE703C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</w:tr>
    </w:tbl>
    <w:p w:rsidR="00037412" w:rsidRDefault="00037412">
      <w:pPr>
        <w:rPr>
          <w:rFonts w:ascii="標楷體" w:eastAsia="標楷體" w:hAnsi="標楷體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800"/>
        <w:gridCol w:w="5671"/>
      </w:tblGrid>
      <w:tr w:rsidR="00037412" w:rsidRPr="00DA58FC" w:rsidTr="00EE703C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188" w:type="dxa"/>
            <w:vMerge w:val="restart"/>
            <w:vAlign w:val="center"/>
          </w:tcPr>
          <w:p w:rsidR="00037412" w:rsidRDefault="00037412" w:rsidP="00EE703C">
            <w:pPr>
              <w:spacing w:line="0" w:lineRule="atLeast"/>
              <w:jc w:val="distribute"/>
              <w:rPr>
                <w:rFonts w:eastAsia="標楷體" w:hAnsi="標楷體" w:hint="eastAsia"/>
                <w:sz w:val="28"/>
                <w:szCs w:val="28"/>
              </w:rPr>
            </w:pPr>
            <w:r w:rsidRPr="00CF7CA3">
              <w:rPr>
                <w:rFonts w:eastAsia="標楷體" w:hAnsi="標楷體"/>
                <w:sz w:val="28"/>
                <w:szCs w:val="28"/>
              </w:rPr>
              <w:t>學生交通意外</w:t>
            </w:r>
          </w:p>
          <w:p w:rsidR="00037412" w:rsidRDefault="00037412" w:rsidP="00EE703C">
            <w:pPr>
              <w:spacing w:line="0" w:lineRule="atLeast"/>
              <w:jc w:val="distribute"/>
              <w:rPr>
                <w:rFonts w:eastAsia="標楷體" w:hAnsi="標楷體" w:hint="eastAsia"/>
                <w:sz w:val="28"/>
                <w:szCs w:val="28"/>
              </w:rPr>
            </w:pPr>
            <w:r w:rsidRPr="00CF7CA3">
              <w:rPr>
                <w:rFonts w:eastAsia="標楷體" w:hAnsi="標楷體"/>
                <w:sz w:val="28"/>
                <w:szCs w:val="28"/>
              </w:rPr>
              <w:t>事故</w:t>
            </w:r>
            <w:r>
              <w:rPr>
                <w:rFonts w:eastAsia="標楷體" w:hAnsi="標楷體" w:hint="eastAsia"/>
                <w:sz w:val="28"/>
                <w:szCs w:val="28"/>
              </w:rPr>
              <w:t>原因分析、</w:t>
            </w:r>
          </w:p>
          <w:p w:rsidR="00037412" w:rsidRDefault="00037412" w:rsidP="00EE703C">
            <w:pPr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CF7CA3">
              <w:rPr>
                <w:rFonts w:eastAsia="標楷體"/>
                <w:sz w:val="28"/>
                <w:szCs w:val="28"/>
              </w:rPr>
              <w:t>檢討</w:t>
            </w:r>
            <w:r>
              <w:rPr>
                <w:rFonts w:eastAsia="標楷體" w:hint="eastAsia"/>
                <w:sz w:val="28"/>
                <w:szCs w:val="28"/>
              </w:rPr>
              <w:t>與改善</w:t>
            </w:r>
          </w:p>
          <w:p w:rsidR="00037412" w:rsidRPr="00CF7CA3" w:rsidRDefault="00037412" w:rsidP="00EE703C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9A6F66">
              <w:rPr>
                <w:rFonts w:eastAsia="標楷體" w:hint="eastAsia"/>
                <w:w w:val="90"/>
                <w:sz w:val="28"/>
                <w:szCs w:val="28"/>
              </w:rPr>
              <w:t>（或輔導策略）</w:t>
            </w:r>
          </w:p>
        </w:tc>
        <w:tc>
          <w:tcPr>
            <w:tcW w:w="7471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"/>
              <w:gridCol w:w="596"/>
              <w:gridCol w:w="950"/>
              <w:gridCol w:w="597"/>
              <w:gridCol w:w="589"/>
              <w:gridCol w:w="589"/>
              <w:gridCol w:w="589"/>
              <w:gridCol w:w="589"/>
              <w:gridCol w:w="589"/>
              <w:gridCol w:w="589"/>
              <w:gridCol w:w="589"/>
              <w:gridCol w:w="589"/>
            </w:tblGrid>
            <w:tr w:rsidR="00037412" w:rsidRPr="000B42F4" w:rsidTr="00EE703C">
              <w:trPr>
                <w:trHeight w:val="712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0B42F4">
                    <w:rPr>
                      <w:rFonts w:eastAsia="標楷體" w:hAnsi="標楷體"/>
                    </w:rPr>
                    <w:t>類型</w:t>
                  </w:r>
                </w:p>
              </w:tc>
              <w:tc>
                <w:tcPr>
                  <w:tcW w:w="596" w:type="dxa"/>
                  <w:vMerge w:val="restart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</w:rPr>
                    <w:t>死亡</w:t>
                  </w:r>
                </w:p>
              </w:tc>
              <w:tc>
                <w:tcPr>
                  <w:tcW w:w="950" w:type="dxa"/>
                  <w:vMerge w:val="restart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</w:rPr>
                    <w:t>重傷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18"/>
                      <w:szCs w:val="18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  <w:sz w:val="18"/>
                      <w:szCs w:val="18"/>
                    </w:rPr>
                    <w:t>（有住院紀錄）</w:t>
                  </w:r>
                </w:p>
              </w:tc>
              <w:tc>
                <w:tcPr>
                  <w:tcW w:w="597" w:type="dxa"/>
                  <w:vMerge w:val="restart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</w:rPr>
                    <w:t>輕傷</w:t>
                  </w:r>
                </w:p>
              </w:tc>
              <w:tc>
                <w:tcPr>
                  <w:tcW w:w="4712" w:type="dxa"/>
                  <w:gridSpan w:val="8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</w:rPr>
                    <w:t>受傷部位</w:t>
                  </w:r>
                </w:p>
              </w:tc>
            </w:tr>
            <w:tr w:rsidR="00037412" w:rsidRPr="000B42F4" w:rsidTr="00EE703C">
              <w:trPr>
                <w:trHeight w:val="690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</w:p>
              </w:tc>
              <w:tc>
                <w:tcPr>
                  <w:tcW w:w="950" w:type="dxa"/>
                  <w:vMerge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</w:p>
              </w:tc>
              <w:tc>
                <w:tcPr>
                  <w:tcW w:w="597" w:type="dxa"/>
                  <w:vMerge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</w:rPr>
                    <w:t>頭部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</w:rPr>
                    <w:t>胸部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</w:rPr>
                    <w:t>手部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</w:rPr>
                    <w:t>手掌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</w:rPr>
                    <w:t>大腿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</w:rPr>
                    <w:t>膝蓋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</w:rPr>
                    <w:t>小腿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  <w:sz w:val="20"/>
                      <w:szCs w:val="20"/>
                    </w:rPr>
                    <w:t>腳踝</w:t>
                  </w:r>
                </w:p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0B42F4">
                    <w:rPr>
                      <w:rFonts w:eastAsia="標楷體" w:hAnsi="標楷體"/>
                      <w:iCs/>
                      <w:w w:val="130"/>
                      <w:sz w:val="20"/>
                      <w:szCs w:val="20"/>
                    </w:rPr>
                    <w:t>掌</w:t>
                  </w:r>
                </w:p>
              </w:tc>
            </w:tr>
            <w:tr w:rsidR="00037412" w:rsidRPr="000B42F4" w:rsidTr="00EE703C">
              <w:trPr>
                <w:trHeight w:val="812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0B42F4">
                    <w:rPr>
                      <w:rFonts w:eastAsia="標楷體" w:hAnsi="標楷體"/>
                    </w:rPr>
                    <w:t>人數</w:t>
                  </w:r>
                </w:p>
              </w:tc>
              <w:tc>
                <w:tcPr>
                  <w:tcW w:w="596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950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37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037412" w:rsidRPr="000B42F4" w:rsidRDefault="00037412" w:rsidP="00EE703C">
                  <w:pPr>
                    <w:spacing w:line="0" w:lineRule="atLeast"/>
                    <w:jc w:val="center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4</w:t>
                  </w:r>
                </w:p>
              </w:tc>
            </w:tr>
          </w:tbl>
          <w:p w:rsidR="00037412" w:rsidRPr="00DA58FC" w:rsidRDefault="00037412" w:rsidP="00EE703C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37412" w:rsidRPr="00397781" w:rsidTr="00EE703C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188" w:type="dxa"/>
            <w:vMerge/>
            <w:vAlign w:val="center"/>
          </w:tcPr>
          <w:p w:rsidR="00037412" w:rsidRPr="00CF7CA3" w:rsidRDefault="00037412" w:rsidP="00EE703C">
            <w:pPr>
              <w:spacing w:line="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37412" w:rsidRPr="00CF7CA3" w:rsidRDefault="00037412" w:rsidP="00EE703C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CF7CA3">
              <w:rPr>
                <w:rFonts w:eastAsia="標楷體" w:hAnsi="標楷體"/>
                <w:sz w:val="28"/>
                <w:szCs w:val="28"/>
              </w:rPr>
              <w:t>交通意外事故</w:t>
            </w:r>
            <w:r>
              <w:rPr>
                <w:rFonts w:eastAsia="標楷體" w:hAnsi="標楷體" w:hint="eastAsia"/>
                <w:sz w:val="28"/>
                <w:szCs w:val="28"/>
              </w:rPr>
              <w:t>原因分析</w:t>
            </w:r>
          </w:p>
        </w:tc>
        <w:tc>
          <w:tcPr>
            <w:tcW w:w="5671" w:type="dxa"/>
            <w:vAlign w:val="center"/>
          </w:tcPr>
          <w:p w:rsidR="00037412" w:rsidRDefault="00037412" w:rsidP="00EE703C">
            <w:pPr>
              <w:spacing w:line="0" w:lineRule="atLeast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最常發生事故主要原因，請列舉（或條列式）說明</w:t>
            </w:r>
          </w:p>
          <w:p w:rsidR="00037412" w:rsidRPr="00397781" w:rsidRDefault="00037412" w:rsidP="00EE703C">
            <w:pPr>
              <w:spacing w:line="0" w:lineRule="atLeast"/>
              <w:rPr>
                <w:rFonts w:eastAsia="標楷體" w:hAnsi="標楷體" w:hint="eastAsia"/>
                <w:b/>
              </w:rPr>
            </w:pPr>
            <w:r w:rsidRPr="00397781">
              <w:rPr>
                <w:rFonts w:eastAsia="標楷體" w:hAnsi="標楷體" w:hint="eastAsia"/>
                <w:b/>
              </w:rPr>
              <w:t>小朋友在樓梯、走廊或操場嬉戲而碰撞受傷。</w:t>
            </w:r>
          </w:p>
          <w:p w:rsidR="00037412" w:rsidRPr="00037412" w:rsidRDefault="00037412" w:rsidP="00EE703C">
            <w:pPr>
              <w:spacing w:line="0" w:lineRule="atLeast"/>
              <w:rPr>
                <w:rFonts w:eastAsia="標楷體" w:hAnsi="標楷體" w:hint="eastAsia"/>
              </w:rPr>
            </w:pPr>
          </w:p>
          <w:p w:rsidR="00037412" w:rsidRDefault="00037412" w:rsidP="00EE703C">
            <w:pPr>
              <w:spacing w:line="0" w:lineRule="atLeast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原因分析</w:t>
            </w:r>
          </w:p>
          <w:p w:rsidR="00037412" w:rsidRPr="00397781" w:rsidRDefault="00037412" w:rsidP="00EE703C">
            <w:pPr>
              <w:spacing w:line="0" w:lineRule="atLeast"/>
              <w:rPr>
                <w:rFonts w:eastAsia="標楷體" w:hAnsi="標楷體" w:hint="eastAsia"/>
                <w:b/>
              </w:rPr>
            </w:pPr>
            <w:r w:rsidRPr="00397781">
              <w:rPr>
                <w:rFonts w:eastAsia="標楷體" w:hAnsi="標楷體" w:hint="eastAsia"/>
                <w:b/>
              </w:rPr>
              <w:t>學生安全意識不足，一但有人挑起「玩」興就忘了注意安全。</w:t>
            </w:r>
          </w:p>
        </w:tc>
      </w:tr>
      <w:tr w:rsidR="00037412" w:rsidRPr="00CF7CA3" w:rsidTr="00EE703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188" w:type="dxa"/>
            <w:vMerge/>
            <w:vAlign w:val="center"/>
          </w:tcPr>
          <w:p w:rsidR="00037412" w:rsidRPr="00CF7CA3" w:rsidRDefault="00037412" w:rsidP="00EE703C">
            <w:pPr>
              <w:spacing w:line="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37412" w:rsidRDefault="00037412" w:rsidP="00EE703C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CF7CA3">
              <w:rPr>
                <w:rFonts w:eastAsia="標楷體" w:hAnsi="標楷體"/>
                <w:sz w:val="28"/>
                <w:szCs w:val="28"/>
              </w:rPr>
              <w:t>交通意外事故</w:t>
            </w:r>
            <w:r w:rsidRPr="00CF7CA3">
              <w:rPr>
                <w:rFonts w:eastAsia="標楷體"/>
                <w:sz w:val="28"/>
                <w:szCs w:val="28"/>
              </w:rPr>
              <w:t>檢討</w:t>
            </w:r>
            <w:r>
              <w:rPr>
                <w:rFonts w:eastAsia="標楷體" w:hint="eastAsia"/>
                <w:sz w:val="28"/>
                <w:szCs w:val="28"/>
              </w:rPr>
              <w:t>與改善</w:t>
            </w:r>
          </w:p>
          <w:p w:rsidR="00037412" w:rsidRPr="009A6F66" w:rsidRDefault="00037412" w:rsidP="00EE703C">
            <w:pPr>
              <w:spacing w:line="0" w:lineRule="atLeast"/>
              <w:jc w:val="center"/>
              <w:rPr>
                <w:rFonts w:eastAsia="標楷體" w:hAnsi="標楷體"/>
                <w:w w:val="90"/>
                <w:sz w:val="28"/>
                <w:szCs w:val="28"/>
              </w:rPr>
            </w:pPr>
            <w:r w:rsidRPr="009A6F66">
              <w:rPr>
                <w:rFonts w:eastAsia="標楷體" w:hint="eastAsia"/>
                <w:w w:val="90"/>
                <w:sz w:val="28"/>
                <w:szCs w:val="28"/>
              </w:rPr>
              <w:t>（或輔導策略）</w:t>
            </w:r>
          </w:p>
        </w:tc>
        <w:tc>
          <w:tcPr>
            <w:tcW w:w="5671" w:type="dxa"/>
          </w:tcPr>
          <w:p w:rsidR="00037412" w:rsidRPr="00397781" w:rsidRDefault="00037412" w:rsidP="00EE703C">
            <w:pPr>
              <w:spacing w:line="0" w:lineRule="atLeast"/>
              <w:rPr>
                <w:rFonts w:eastAsia="標楷體" w:hAnsi="標楷體" w:hint="eastAsia"/>
                <w:b/>
              </w:rPr>
            </w:pPr>
            <w:r w:rsidRPr="00397781">
              <w:rPr>
                <w:rFonts w:eastAsia="標楷體" w:hAnsi="標楷體" w:hint="eastAsia"/>
                <w:b/>
              </w:rPr>
              <w:t>一、釐清事故原因，並對肇事學生加強輔導。</w:t>
            </w:r>
          </w:p>
          <w:p w:rsidR="00037412" w:rsidRPr="00397781" w:rsidRDefault="00037412" w:rsidP="00EE703C">
            <w:pPr>
              <w:spacing w:line="0" w:lineRule="atLeast"/>
              <w:rPr>
                <w:rFonts w:eastAsia="標楷體" w:hAnsi="標楷體" w:hint="eastAsia"/>
                <w:b/>
              </w:rPr>
            </w:pPr>
            <w:r w:rsidRPr="00397781">
              <w:rPr>
                <w:rFonts w:eastAsia="標楷體" w:hAnsi="標楷體" w:hint="eastAsia"/>
                <w:b/>
              </w:rPr>
              <w:t>二、加強親師溝通，強化學生安全觀念。</w:t>
            </w:r>
          </w:p>
          <w:p w:rsidR="00037412" w:rsidRPr="00CF7CA3" w:rsidRDefault="00037412" w:rsidP="00EE703C">
            <w:pPr>
              <w:spacing w:line="0" w:lineRule="atLeast"/>
              <w:rPr>
                <w:rFonts w:eastAsia="標楷體" w:hAnsi="標楷體" w:hint="eastAsia"/>
                <w:sz w:val="28"/>
                <w:szCs w:val="28"/>
              </w:rPr>
            </w:pPr>
            <w:r w:rsidRPr="00397781">
              <w:rPr>
                <w:rFonts w:eastAsia="標楷體" w:hAnsi="標楷體" w:hint="eastAsia"/>
                <w:b/>
              </w:rPr>
              <w:t>三、利用朝會時間對全校做交通安全宣導。</w:t>
            </w:r>
          </w:p>
        </w:tc>
      </w:tr>
    </w:tbl>
    <w:p w:rsidR="00545CDB" w:rsidRDefault="00545CDB" w:rsidP="00545CDB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120000" cy="2880000"/>
            <wp:effectExtent l="0" t="0" r="5080" b="0"/>
            <wp:docPr id="1" name="圖片 1" descr="C:\Users\h\AppData\Local\Microsoft\Windows\INetCache\Content.Word\IMAG9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AppData\Local\Microsoft\Windows\INetCache\Content.Word\IMAG9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CDB" w:rsidRDefault="00545CDB" w:rsidP="00545CDB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 w:hint="eastAsia"/>
          <w:sz w:val="28"/>
          <w:szCs w:val="28"/>
        </w:rPr>
        <w:t>圖說：</w:t>
      </w:r>
      <w:r>
        <w:rPr>
          <w:rFonts w:ascii="標楷體" w:eastAsia="標楷體" w:hAnsi="標楷體" w:hint="eastAsia"/>
          <w:sz w:val="28"/>
          <w:szCs w:val="28"/>
        </w:rPr>
        <w:t>導護老師於放學時間進行宣導(1)</w:t>
      </w:r>
    </w:p>
    <w:p w:rsidR="00545CDB" w:rsidRPr="00545CDB" w:rsidRDefault="00545CDB" w:rsidP="00545CDB">
      <w:pPr>
        <w:jc w:val="center"/>
        <w:rPr>
          <w:rFonts w:ascii="標楷體" w:eastAsia="標楷體" w:hAnsi="標楷體"/>
          <w:sz w:val="36"/>
          <w:szCs w:val="36"/>
        </w:rPr>
      </w:pPr>
    </w:p>
    <w:p w:rsidR="00545CDB" w:rsidRDefault="00545CDB" w:rsidP="00545CD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>
            <wp:extent cx="5120000" cy="2880000"/>
            <wp:effectExtent l="0" t="0" r="5080" b="0"/>
            <wp:docPr id="2" name="圖片 2" descr="C:\Users\h\AppData\Local\Microsoft\Windows\INetCache\Content.Word\IMAG9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\AppData\Local\Microsoft\Windows\INetCache\Content.Word\IMAG9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CDB" w:rsidRDefault="00545CDB" w:rsidP="00545CDB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 w:hint="eastAsia"/>
          <w:sz w:val="28"/>
          <w:szCs w:val="28"/>
        </w:rPr>
        <w:t>圖說：</w:t>
      </w:r>
      <w:r>
        <w:rPr>
          <w:rFonts w:ascii="標楷體" w:eastAsia="標楷體" w:hAnsi="標楷體" w:hint="eastAsia"/>
          <w:sz w:val="28"/>
          <w:szCs w:val="28"/>
        </w:rPr>
        <w:t>導護老師於放學時間進行宣導(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545CDB" w:rsidRPr="00545CDB" w:rsidRDefault="00545CDB" w:rsidP="00545CDB">
      <w:pPr>
        <w:jc w:val="center"/>
        <w:rPr>
          <w:rFonts w:ascii="標楷體" w:eastAsia="標楷體" w:hAnsi="標楷體"/>
          <w:sz w:val="36"/>
          <w:szCs w:val="36"/>
        </w:rPr>
      </w:pPr>
    </w:p>
    <w:sectPr w:rsidR="00545CDB" w:rsidRPr="00545CDB" w:rsidSect="008B3D8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A4" w:rsidRDefault="009814A4" w:rsidP="008B3D8D">
      <w:r>
        <w:separator/>
      </w:r>
    </w:p>
  </w:endnote>
  <w:endnote w:type="continuationSeparator" w:id="0">
    <w:p w:rsidR="009814A4" w:rsidRDefault="009814A4" w:rsidP="008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A4" w:rsidRDefault="009814A4" w:rsidP="008B3D8D">
      <w:r>
        <w:separator/>
      </w:r>
    </w:p>
  </w:footnote>
  <w:footnote w:type="continuationSeparator" w:id="0">
    <w:p w:rsidR="009814A4" w:rsidRDefault="009814A4" w:rsidP="008B3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B"/>
    <w:rsid w:val="00037412"/>
    <w:rsid w:val="0003755C"/>
    <w:rsid w:val="00175168"/>
    <w:rsid w:val="002B786B"/>
    <w:rsid w:val="003039B1"/>
    <w:rsid w:val="00545CDB"/>
    <w:rsid w:val="00592900"/>
    <w:rsid w:val="005E4DA7"/>
    <w:rsid w:val="008B3D8D"/>
    <w:rsid w:val="009814A4"/>
    <w:rsid w:val="00A55FC8"/>
    <w:rsid w:val="00A7400C"/>
    <w:rsid w:val="00C47ABE"/>
    <w:rsid w:val="00DC2544"/>
    <w:rsid w:val="00DD2CFF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7B897B6"/>
  <w15:chartTrackingRefBased/>
  <w15:docId w15:val="{15E5E68D-0044-4D03-AE51-EA2FE8F7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D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D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5</cp:revision>
  <dcterms:created xsi:type="dcterms:W3CDTF">2017-04-21T08:17:00Z</dcterms:created>
  <dcterms:modified xsi:type="dcterms:W3CDTF">2017-04-22T03:29:00Z</dcterms:modified>
</cp:coreProperties>
</file>